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FF137C">
        <w:rPr>
          <w:b/>
          <w:sz w:val="24"/>
          <w:szCs w:val="24"/>
        </w:rPr>
        <w:t>T.C.</w:t>
      </w: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FF137C">
        <w:rPr>
          <w:b/>
          <w:sz w:val="24"/>
          <w:szCs w:val="24"/>
        </w:rPr>
        <w:t>ANKARA BÜYÜKŞEHİR BELEDİYESİ</w:t>
      </w: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FF137C">
        <w:rPr>
          <w:b/>
          <w:sz w:val="24"/>
          <w:szCs w:val="24"/>
        </w:rPr>
        <w:t>YAPI KONTROL DAİRESİ BAŞKANLIĞI KURULUŞ, GÖREV VE</w:t>
      </w: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FF137C">
        <w:rPr>
          <w:b/>
          <w:sz w:val="24"/>
          <w:szCs w:val="24"/>
        </w:rPr>
        <w:t>ÇALIŞMA ESASLARINA DAİR YÖNETMELİK</w:t>
      </w:r>
    </w:p>
    <w:p w:rsidR="0015362B" w:rsidRPr="00FF137C" w:rsidRDefault="0015362B" w:rsidP="00AF376B">
      <w:pPr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:rsidR="0015362B" w:rsidRPr="00FF137C" w:rsidRDefault="0015362B" w:rsidP="00AF376B">
      <w:pPr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:rsidR="0015362B" w:rsidRPr="00FF137C" w:rsidRDefault="0015362B" w:rsidP="00AF376B">
      <w:pPr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 w:rsidRPr="00FF137C">
        <w:rPr>
          <w:b/>
          <w:sz w:val="28"/>
          <w:szCs w:val="28"/>
        </w:rPr>
        <w:t>BİRİNCİ BÖLÜM</w:t>
      </w:r>
    </w:p>
    <w:p w:rsidR="0015362B" w:rsidRPr="00FF137C" w:rsidRDefault="0015362B" w:rsidP="00A72F0E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FF137C">
        <w:rPr>
          <w:b/>
          <w:sz w:val="24"/>
          <w:szCs w:val="24"/>
        </w:rPr>
        <w:t>Amaç, Kapsam, Dayanak ve Tanımlar</w:t>
      </w:r>
    </w:p>
    <w:p w:rsidR="0015362B" w:rsidRPr="00FF137C" w:rsidRDefault="0015362B" w:rsidP="00AF376B">
      <w:pPr>
        <w:shd w:val="clear" w:color="auto" w:fill="FFFFFF"/>
        <w:spacing w:line="300" w:lineRule="auto"/>
        <w:jc w:val="both"/>
        <w:rPr>
          <w:b/>
          <w:sz w:val="24"/>
          <w:szCs w:val="24"/>
        </w:rPr>
      </w:pPr>
    </w:p>
    <w:p w:rsidR="0015362B" w:rsidRPr="00C761C6" w:rsidRDefault="0015362B" w:rsidP="00AF376B">
      <w:pPr>
        <w:shd w:val="clear" w:color="auto" w:fill="FFFFFF"/>
        <w:spacing w:line="300" w:lineRule="auto"/>
        <w:ind w:right="43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          Amaç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          MADDE 1-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="006C29B4">
        <w:rPr>
          <w:bCs/>
          <w:spacing w:val="9"/>
          <w:sz w:val="24"/>
          <w:szCs w:val="24"/>
        </w:rPr>
        <w:t>Bu Y</w:t>
      </w:r>
      <w:r w:rsidRPr="00C761C6">
        <w:rPr>
          <w:bCs/>
          <w:spacing w:val="9"/>
          <w:sz w:val="24"/>
          <w:szCs w:val="24"/>
        </w:rPr>
        <w:t>önetmeliğin amacı; Ankara Büyükşehir Belediyesi Yapı Kontrol Dairesi Başkanlığının kuruluş, görev ve çalışma esaslarını düzenlemektir.</w:t>
      </w:r>
      <w:r w:rsidRPr="00C761C6">
        <w:rPr>
          <w:b/>
          <w:bCs/>
          <w:spacing w:val="9"/>
          <w:sz w:val="24"/>
          <w:szCs w:val="24"/>
        </w:rPr>
        <w:t xml:space="preserve">   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     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          Kapsam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/>
        <w:jc w:val="both"/>
        <w:rPr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          MADDE 2-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="006C29B4">
        <w:rPr>
          <w:bCs/>
          <w:spacing w:val="9"/>
          <w:sz w:val="24"/>
          <w:szCs w:val="24"/>
        </w:rPr>
        <w:t>Bu Y</w:t>
      </w:r>
      <w:r w:rsidRPr="00C761C6">
        <w:rPr>
          <w:bCs/>
          <w:spacing w:val="9"/>
          <w:sz w:val="24"/>
          <w:szCs w:val="24"/>
        </w:rPr>
        <w:t>önetmelik Yapı Kontrol Dairesi Başkanlığı birimlerinin görev, yetki ve çalışma konularını kapsar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/>
          <w:bCs/>
          <w:spacing w:val="9"/>
          <w:sz w:val="24"/>
          <w:szCs w:val="24"/>
        </w:rPr>
      </w:pP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>Dayanak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MADDE 3-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bCs/>
          <w:spacing w:val="9"/>
          <w:sz w:val="24"/>
          <w:szCs w:val="24"/>
        </w:rPr>
        <w:t xml:space="preserve">Bu Yönetmelik </w:t>
      </w:r>
      <w:r w:rsidR="001B3AA8">
        <w:rPr>
          <w:bCs/>
          <w:spacing w:val="9"/>
          <w:sz w:val="24"/>
          <w:szCs w:val="24"/>
        </w:rPr>
        <w:t>10/07/</w:t>
      </w:r>
      <w:r w:rsidR="00D25E91">
        <w:rPr>
          <w:bCs/>
          <w:spacing w:val="9"/>
          <w:sz w:val="24"/>
          <w:szCs w:val="24"/>
        </w:rPr>
        <w:t xml:space="preserve">2004 kabul tarihli </w:t>
      </w:r>
      <w:r w:rsidRPr="00C761C6">
        <w:rPr>
          <w:bCs/>
          <w:spacing w:val="9"/>
          <w:sz w:val="24"/>
          <w:szCs w:val="24"/>
        </w:rPr>
        <w:t xml:space="preserve">5216 sayılı Büyükşehir Belediye Kanunu, </w:t>
      </w:r>
      <w:r w:rsidR="001B3AA8">
        <w:rPr>
          <w:bCs/>
          <w:spacing w:val="9"/>
          <w:sz w:val="24"/>
          <w:szCs w:val="24"/>
        </w:rPr>
        <w:t>03/</w:t>
      </w:r>
      <w:r w:rsidR="00D25E91">
        <w:rPr>
          <w:bCs/>
          <w:spacing w:val="9"/>
          <w:sz w:val="24"/>
          <w:szCs w:val="24"/>
        </w:rPr>
        <w:t>07</w:t>
      </w:r>
      <w:r w:rsidR="001B3AA8">
        <w:rPr>
          <w:bCs/>
          <w:spacing w:val="9"/>
          <w:sz w:val="24"/>
          <w:szCs w:val="24"/>
        </w:rPr>
        <w:t>/</w:t>
      </w:r>
      <w:r w:rsidR="00D25E91">
        <w:rPr>
          <w:bCs/>
          <w:spacing w:val="9"/>
          <w:sz w:val="24"/>
          <w:szCs w:val="24"/>
        </w:rPr>
        <w:t xml:space="preserve">2005 kabul tarihli </w:t>
      </w:r>
      <w:r w:rsidRPr="00C761C6">
        <w:rPr>
          <w:bCs/>
          <w:spacing w:val="9"/>
          <w:sz w:val="24"/>
          <w:szCs w:val="24"/>
        </w:rPr>
        <w:t>5393 sayılı Belediye Kanununun ilgili hükümlerince hazırlanmıştır.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/>
          <w:bCs/>
          <w:spacing w:val="9"/>
          <w:sz w:val="24"/>
          <w:szCs w:val="24"/>
        </w:rPr>
      </w:pP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/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>Tanımlar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bCs/>
          <w:spacing w:val="9"/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 xml:space="preserve">MADDE 4-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bCs/>
          <w:spacing w:val="9"/>
          <w:sz w:val="24"/>
          <w:szCs w:val="24"/>
        </w:rPr>
        <w:t>Bu Yönetmelikte yer alan;</w:t>
      </w:r>
    </w:p>
    <w:p w:rsidR="0015362B" w:rsidRPr="00C761C6" w:rsidRDefault="000070B5" w:rsidP="00D46E44">
      <w:pPr>
        <w:pStyle w:val="ListeParagraf"/>
        <w:shd w:val="clear" w:color="auto" w:fill="FFFFFF"/>
        <w:spacing w:line="300" w:lineRule="auto"/>
        <w:ind w:right="43"/>
        <w:jc w:val="both"/>
        <w:rPr>
          <w:bCs/>
          <w:spacing w:val="9"/>
        </w:rPr>
      </w:pPr>
      <w:r>
        <w:rPr>
          <w:bCs/>
          <w:spacing w:val="9"/>
        </w:rPr>
        <w:t>a) Başkan</w:t>
      </w:r>
      <w:r>
        <w:rPr>
          <w:bCs/>
          <w:spacing w:val="9"/>
        </w:rPr>
        <w:tab/>
      </w:r>
      <w:r>
        <w:rPr>
          <w:bCs/>
          <w:spacing w:val="9"/>
        </w:rPr>
        <w:tab/>
      </w:r>
      <w:r>
        <w:rPr>
          <w:bCs/>
          <w:spacing w:val="9"/>
        </w:rPr>
        <w:tab/>
      </w:r>
      <w:r w:rsidR="006C29B4">
        <w:rPr>
          <w:bCs/>
          <w:spacing w:val="9"/>
        </w:rPr>
        <w:t>:</w:t>
      </w:r>
      <w:r w:rsidR="00917691">
        <w:rPr>
          <w:bCs/>
          <w:spacing w:val="9"/>
        </w:rPr>
        <w:t xml:space="preserve"> </w:t>
      </w:r>
      <w:r w:rsidR="0015362B" w:rsidRPr="00C761C6">
        <w:rPr>
          <w:bCs/>
          <w:spacing w:val="9"/>
        </w:rPr>
        <w:t>Ankara Büyükşehir Belediye Başkanını</w:t>
      </w:r>
    </w:p>
    <w:p w:rsidR="0015362B" w:rsidRPr="00C761C6" w:rsidRDefault="0015362B" w:rsidP="00D46E44">
      <w:pPr>
        <w:pStyle w:val="ListeParagraf"/>
        <w:shd w:val="clear" w:color="auto" w:fill="FFFFFF"/>
        <w:spacing w:line="300" w:lineRule="auto"/>
        <w:ind w:right="43"/>
        <w:jc w:val="both"/>
        <w:rPr>
          <w:bCs/>
          <w:spacing w:val="9"/>
        </w:rPr>
      </w:pPr>
      <w:r w:rsidRPr="00C761C6">
        <w:rPr>
          <w:bCs/>
          <w:spacing w:val="9"/>
        </w:rPr>
        <w:t xml:space="preserve">b) </w:t>
      </w:r>
      <w:r w:rsidR="000070B5">
        <w:rPr>
          <w:bCs/>
          <w:spacing w:val="9"/>
        </w:rPr>
        <w:t>Belediye</w:t>
      </w:r>
      <w:r w:rsidR="000070B5">
        <w:rPr>
          <w:bCs/>
          <w:spacing w:val="9"/>
        </w:rPr>
        <w:tab/>
      </w:r>
      <w:r w:rsidR="000070B5">
        <w:rPr>
          <w:bCs/>
          <w:spacing w:val="9"/>
        </w:rPr>
        <w:tab/>
      </w:r>
      <w:r w:rsidR="000070B5">
        <w:rPr>
          <w:bCs/>
          <w:spacing w:val="9"/>
        </w:rPr>
        <w:tab/>
      </w:r>
      <w:r w:rsidRPr="00C761C6">
        <w:rPr>
          <w:bCs/>
          <w:spacing w:val="9"/>
        </w:rPr>
        <w:t>: Ankara Büyükşehir Belediyesini</w:t>
      </w:r>
    </w:p>
    <w:p w:rsidR="0015362B" w:rsidRPr="00C761C6" w:rsidRDefault="000070B5" w:rsidP="00D46E44">
      <w:pPr>
        <w:pStyle w:val="ListeParagraf"/>
        <w:shd w:val="clear" w:color="auto" w:fill="FFFFFF"/>
        <w:spacing w:line="300" w:lineRule="auto"/>
        <w:ind w:right="43"/>
        <w:jc w:val="both"/>
        <w:rPr>
          <w:bCs/>
          <w:spacing w:val="9"/>
        </w:rPr>
      </w:pPr>
      <w:r>
        <w:rPr>
          <w:bCs/>
          <w:spacing w:val="9"/>
        </w:rPr>
        <w:t>c) Daire Başkanlığı</w:t>
      </w:r>
      <w:r>
        <w:rPr>
          <w:bCs/>
          <w:spacing w:val="9"/>
        </w:rPr>
        <w:tab/>
      </w:r>
      <w:r>
        <w:rPr>
          <w:bCs/>
          <w:spacing w:val="9"/>
        </w:rPr>
        <w:tab/>
      </w:r>
      <w:r w:rsidR="0015362B" w:rsidRPr="00C761C6">
        <w:rPr>
          <w:bCs/>
          <w:spacing w:val="9"/>
        </w:rPr>
        <w:t>: Yapı Kontrol Dairesi Başkanlığını</w:t>
      </w:r>
    </w:p>
    <w:p w:rsidR="0015362B" w:rsidRPr="00C761C6" w:rsidRDefault="000070B5" w:rsidP="00D46E44">
      <w:pPr>
        <w:pStyle w:val="ListeParagraf"/>
        <w:shd w:val="clear" w:color="auto" w:fill="FFFFFF"/>
        <w:spacing w:line="300" w:lineRule="auto"/>
        <w:ind w:right="43"/>
        <w:jc w:val="both"/>
        <w:rPr>
          <w:bCs/>
          <w:spacing w:val="9"/>
        </w:rPr>
      </w:pPr>
      <w:r>
        <w:rPr>
          <w:bCs/>
          <w:spacing w:val="9"/>
        </w:rPr>
        <w:t>ç) Daire Başkanı</w:t>
      </w:r>
      <w:r>
        <w:rPr>
          <w:bCs/>
          <w:spacing w:val="9"/>
        </w:rPr>
        <w:tab/>
      </w:r>
      <w:r>
        <w:rPr>
          <w:bCs/>
          <w:spacing w:val="9"/>
        </w:rPr>
        <w:tab/>
      </w:r>
      <w:r w:rsidR="009F6362" w:rsidRPr="00C761C6">
        <w:rPr>
          <w:bCs/>
          <w:spacing w:val="9"/>
        </w:rPr>
        <w:t xml:space="preserve">: </w:t>
      </w:r>
      <w:r w:rsidR="0015362B" w:rsidRPr="00C761C6">
        <w:rPr>
          <w:bCs/>
          <w:spacing w:val="9"/>
        </w:rPr>
        <w:t>Yapı Kontrol Dairesi Başkanını</w:t>
      </w:r>
    </w:p>
    <w:p w:rsidR="0015362B" w:rsidRPr="00C761C6" w:rsidRDefault="000070B5" w:rsidP="00D46E44">
      <w:pPr>
        <w:pStyle w:val="ListeParagraf"/>
        <w:shd w:val="clear" w:color="auto" w:fill="FFFFFF"/>
        <w:spacing w:line="300" w:lineRule="auto"/>
        <w:ind w:right="43"/>
        <w:jc w:val="both"/>
        <w:rPr>
          <w:bCs/>
          <w:spacing w:val="9"/>
        </w:rPr>
      </w:pPr>
      <w:r>
        <w:rPr>
          <w:bCs/>
          <w:spacing w:val="9"/>
        </w:rPr>
        <w:t>d) Meclis</w:t>
      </w:r>
      <w:r>
        <w:rPr>
          <w:bCs/>
          <w:spacing w:val="9"/>
        </w:rPr>
        <w:tab/>
      </w:r>
      <w:r>
        <w:rPr>
          <w:bCs/>
          <w:spacing w:val="9"/>
        </w:rPr>
        <w:tab/>
      </w:r>
      <w:r>
        <w:rPr>
          <w:bCs/>
          <w:spacing w:val="9"/>
        </w:rPr>
        <w:tab/>
      </w:r>
      <w:r w:rsidR="0015362B" w:rsidRPr="00C761C6">
        <w:rPr>
          <w:bCs/>
          <w:spacing w:val="9"/>
        </w:rPr>
        <w:t>: Ankara Büyükşehir Belediye Meclisini</w:t>
      </w: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  <w:r w:rsidRPr="00C761C6">
        <w:rPr>
          <w:rFonts w:eastAsia="SimSun"/>
          <w:bCs/>
          <w:spacing w:val="9"/>
          <w:sz w:val="24"/>
          <w:szCs w:val="24"/>
          <w:lang w:eastAsia="zh-CN"/>
        </w:rPr>
        <w:t>ifade eder.</w:t>
      </w: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FF137C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FF137C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FF137C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FF137C" w:rsidRDefault="0015362B" w:rsidP="00401179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 w:rsidRPr="00FF137C">
        <w:rPr>
          <w:b/>
          <w:sz w:val="28"/>
          <w:szCs w:val="28"/>
        </w:rPr>
        <w:lastRenderedPageBreak/>
        <w:t>İKİNCİ BÖLÜM</w:t>
      </w:r>
    </w:p>
    <w:p w:rsidR="0015362B" w:rsidRPr="00C761C6" w:rsidRDefault="0015362B" w:rsidP="00401179">
      <w:pPr>
        <w:shd w:val="clear" w:color="auto" w:fill="FFFFFF"/>
        <w:spacing w:line="300" w:lineRule="auto"/>
        <w:jc w:val="center"/>
        <w:rPr>
          <w:b/>
          <w:sz w:val="24"/>
          <w:szCs w:val="24"/>
        </w:rPr>
      </w:pPr>
      <w:r w:rsidRPr="00C761C6">
        <w:rPr>
          <w:b/>
          <w:sz w:val="24"/>
          <w:szCs w:val="24"/>
        </w:rPr>
        <w:t>Teşkilat, Bağlılık, Kuruluş, Görev, Yetki ve Sorumluluklar</w:t>
      </w: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Cs/>
          <w:spacing w:val="9"/>
          <w:sz w:val="24"/>
          <w:szCs w:val="24"/>
          <w:lang w:eastAsia="zh-CN"/>
        </w:rPr>
      </w:pPr>
    </w:p>
    <w:p w:rsidR="0015362B" w:rsidRPr="00C761C6" w:rsidRDefault="0015362B" w:rsidP="00DD2A67">
      <w:pPr>
        <w:shd w:val="clear" w:color="auto" w:fill="FFFFFF"/>
        <w:spacing w:line="300" w:lineRule="auto"/>
        <w:ind w:right="43"/>
        <w:jc w:val="both"/>
        <w:rPr>
          <w:rFonts w:eastAsia="SimSun"/>
          <w:b/>
          <w:bCs/>
          <w:spacing w:val="9"/>
          <w:sz w:val="24"/>
          <w:szCs w:val="24"/>
          <w:lang w:eastAsia="zh-CN"/>
        </w:rPr>
      </w:pPr>
      <w:r w:rsidRPr="00C761C6">
        <w:rPr>
          <w:rFonts w:eastAsia="SimSun"/>
          <w:b/>
          <w:bCs/>
          <w:spacing w:val="9"/>
          <w:sz w:val="24"/>
          <w:szCs w:val="24"/>
          <w:lang w:eastAsia="zh-CN"/>
        </w:rPr>
        <w:t xml:space="preserve">         Teşkilat</w:t>
      </w:r>
    </w:p>
    <w:p w:rsidR="0015362B" w:rsidRPr="00C761C6" w:rsidRDefault="0015362B" w:rsidP="00AF376B">
      <w:pPr>
        <w:shd w:val="clear" w:color="auto" w:fill="FFFFFF"/>
        <w:spacing w:line="300" w:lineRule="auto"/>
        <w:ind w:right="43" w:firstLine="720"/>
        <w:jc w:val="both"/>
        <w:rPr>
          <w:sz w:val="24"/>
          <w:szCs w:val="24"/>
        </w:rPr>
      </w:pPr>
      <w:r w:rsidRPr="00C761C6">
        <w:rPr>
          <w:b/>
          <w:bCs/>
          <w:spacing w:val="9"/>
          <w:sz w:val="24"/>
          <w:szCs w:val="24"/>
        </w:rPr>
        <w:t>MADDE 5</w:t>
      </w:r>
      <w:r w:rsidR="00274130" w:rsidRPr="00C761C6">
        <w:rPr>
          <w:spacing w:val="9"/>
          <w:sz w:val="24"/>
          <w:szCs w:val="24"/>
        </w:rPr>
        <w:t xml:space="preserve">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spacing w:val="9"/>
          <w:sz w:val="24"/>
          <w:szCs w:val="24"/>
        </w:rPr>
        <w:t xml:space="preserve">Yapı Kontrol Dairesi Başkanlığı, 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sz w:val="24"/>
          <w:szCs w:val="24"/>
        </w:rPr>
      </w:pPr>
      <w:r w:rsidRPr="00C761C6">
        <w:rPr>
          <w:sz w:val="24"/>
          <w:szCs w:val="24"/>
        </w:rPr>
        <w:t>a) Kontrol Şube Müdürlüğü,</w:t>
      </w:r>
    </w:p>
    <w:p w:rsidR="00CF63DA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spacing w:val="1"/>
          <w:sz w:val="24"/>
          <w:szCs w:val="24"/>
        </w:rPr>
      </w:pPr>
      <w:r w:rsidRPr="00C761C6">
        <w:rPr>
          <w:spacing w:val="1"/>
          <w:sz w:val="24"/>
          <w:szCs w:val="24"/>
        </w:rPr>
        <w:t xml:space="preserve">b) </w:t>
      </w:r>
      <w:r w:rsidR="009F6362" w:rsidRPr="00C761C6">
        <w:rPr>
          <w:sz w:val="24"/>
          <w:szCs w:val="24"/>
        </w:rPr>
        <w:t>Şartname ve Yaklaşık Maliyet Şube Müdürlüğü</w:t>
      </w:r>
      <w:r w:rsidR="00CF63DA" w:rsidRPr="00C761C6">
        <w:rPr>
          <w:sz w:val="24"/>
          <w:szCs w:val="24"/>
        </w:rPr>
        <w:t>,</w:t>
      </w:r>
    </w:p>
    <w:p w:rsidR="0015362B" w:rsidRPr="00C761C6" w:rsidRDefault="00CF63DA" w:rsidP="00AF376B">
      <w:pPr>
        <w:shd w:val="clear" w:color="auto" w:fill="FFFFFF"/>
        <w:spacing w:line="300" w:lineRule="auto"/>
        <w:ind w:firstLine="720"/>
        <w:jc w:val="both"/>
        <w:rPr>
          <w:spacing w:val="1"/>
          <w:sz w:val="24"/>
          <w:szCs w:val="24"/>
        </w:rPr>
      </w:pPr>
      <w:r w:rsidRPr="00C761C6">
        <w:rPr>
          <w:spacing w:val="1"/>
          <w:sz w:val="24"/>
          <w:szCs w:val="24"/>
        </w:rPr>
        <w:t>c)</w:t>
      </w:r>
      <w:r w:rsidR="0015362B" w:rsidRPr="00C761C6">
        <w:rPr>
          <w:spacing w:val="1"/>
          <w:sz w:val="24"/>
          <w:szCs w:val="24"/>
        </w:rPr>
        <w:t xml:space="preserve"> </w:t>
      </w:r>
      <w:r w:rsidR="00C60EB1" w:rsidRPr="00C761C6">
        <w:rPr>
          <w:spacing w:val="1"/>
          <w:sz w:val="24"/>
          <w:szCs w:val="24"/>
        </w:rPr>
        <w:t>Proje</w:t>
      </w:r>
      <w:r w:rsidR="00F97965" w:rsidRPr="00C761C6">
        <w:rPr>
          <w:spacing w:val="1"/>
          <w:sz w:val="24"/>
          <w:szCs w:val="24"/>
        </w:rPr>
        <w:t xml:space="preserve"> </w:t>
      </w:r>
      <w:r w:rsidR="000C1A67" w:rsidRPr="00C761C6">
        <w:rPr>
          <w:spacing w:val="1"/>
          <w:sz w:val="24"/>
          <w:szCs w:val="24"/>
        </w:rPr>
        <w:t xml:space="preserve">ve </w:t>
      </w:r>
      <w:r w:rsidR="009F6362" w:rsidRPr="00C761C6">
        <w:rPr>
          <w:spacing w:val="1"/>
          <w:sz w:val="24"/>
          <w:szCs w:val="24"/>
        </w:rPr>
        <w:t>Birim Fiyat</w:t>
      </w:r>
      <w:r w:rsidR="000C1A67" w:rsidRPr="00C761C6">
        <w:rPr>
          <w:spacing w:val="1"/>
          <w:sz w:val="24"/>
          <w:szCs w:val="24"/>
        </w:rPr>
        <w:t xml:space="preserve"> </w:t>
      </w:r>
      <w:r w:rsidR="00F97965" w:rsidRPr="00C761C6">
        <w:rPr>
          <w:spacing w:val="1"/>
          <w:sz w:val="24"/>
          <w:szCs w:val="24"/>
        </w:rPr>
        <w:t>İnceleme</w:t>
      </w:r>
      <w:r w:rsidR="0015362B" w:rsidRPr="00C761C6">
        <w:rPr>
          <w:spacing w:val="1"/>
          <w:sz w:val="24"/>
          <w:szCs w:val="24"/>
        </w:rPr>
        <w:t xml:space="preserve"> Şube Müdürlülüklerinden oluşmaktadır.</w:t>
      </w:r>
    </w:p>
    <w:p w:rsidR="0015362B" w:rsidRPr="00C761C6" w:rsidRDefault="0015362B" w:rsidP="00AF376B">
      <w:pPr>
        <w:shd w:val="clear" w:color="auto" w:fill="FFFFFF"/>
        <w:spacing w:line="300" w:lineRule="auto"/>
        <w:jc w:val="both"/>
        <w:rPr>
          <w:b/>
          <w:sz w:val="24"/>
          <w:szCs w:val="24"/>
        </w:rPr>
      </w:pPr>
      <w:r w:rsidRPr="00C761C6">
        <w:rPr>
          <w:sz w:val="24"/>
          <w:szCs w:val="24"/>
        </w:rPr>
        <w:t xml:space="preserve">            </w:t>
      </w:r>
      <w:r w:rsidRPr="00C761C6">
        <w:rPr>
          <w:b/>
          <w:sz w:val="24"/>
          <w:szCs w:val="24"/>
        </w:rPr>
        <w:t>Bağlılık</w:t>
      </w:r>
    </w:p>
    <w:p w:rsidR="0015362B" w:rsidRPr="00C761C6" w:rsidRDefault="0015362B" w:rsidP="00AF376B">
      <w:pPr>
        <w:shd w:val="clear" w:color="auto" w:fill="FFFFFF"/>
        <w:spacing w:line="300" w:lineRule="auto"/>
        <w:jc w:val="both"/>
        <w:rPr>
          <w:sz w:val="24"/>
          <w:szCs w:val="24"/>
        </w:rPr>
      </w:pPr>
      <w:r w:rsidRPr="00C761C6">
        <w:rPr>
          <w:b/>
          <w:sz w:val="24"/>
          <w:szCs w:val="24"/>
        </w:rPr>
        <w:t xml:space="preserve">            MADDE 6-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sz w:val="24"/>
          <w:szCs w:val="24"/>
        </w:rPr>
        <w:t xml:space="preserve">Ankara Büyükşehir Belediyesi Yapı Kontrol Dairesi Başkanlığı 5216 sayılı Büyükşehir Belediye Kanununun 21 </w:t>
      </w:r>
      <w:r w:rsidR="001B3AA8">
        <w:rPr>
          <w:sz w:val="24"/>
          <w:szCs w:val="24"/>
        </w:rPr>
        <w:t>i</w:t>
      </w:r>
      <w:r w:rsidRPr="00C761C6">
        <w:rPr>
          <w:sz w:val="24"/>
          <w:szCs w:val="24"/>
        </w:rPr>
        <w:t>nci maddesi gereğince Başkanca teklif edilip, Meclis tarafından kabul edilen Belediye Teşkilat Şemasında gösterilen makama bağlı olarak hizmet yürütür.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b/>
          <w:bCs/>
          <w:sz w:val="24"/>
          <w:szCs w:val="24"/>
        </w:rPr>
      </w:pP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b/>
          <w:bCs/>
          <w:sz w:val="24"/>
          <w:szCs w:val="24"/>
        </w:rPr>
      </w:pPr>
      <w:r w:rsidRPr="00C761C6">
        <w:rPr>
          <w:b/>
          <w:bCs/>
          <w:sz w:val="24"/>
          <w:szCs w:val="24"/>
        </w:rPr>
        <w:t>Görev, yetki ve sorumluluklar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b/>
          <w:bCs/>
          <w:sz w:val="24"/>
          <w:szCs w:val="24"/>
        </w:rPr>
      </w:pPr>
      <w:r w:rsidRPr="00C761C6">
        <w:rPr>
          <w:b/>
          <w:bCs/>
          <w:sz w:val="24"/>
          <w:szCs w:val="24"/>
        </w:rPr>
        <w:t>Daire Başkanı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b/>
          <w:bCs/>
          <w:sz w:val="24"/>
          <w:szCs w:val="24"/>
        </w:rPr>
      </w:pPr>
      <w:r w:rsidRPr="00C761C6">
        <w:rPr>
          <w:b/>
          <w:bCs/>
          <w:spacing w:val="3"/>
          <w:sz w:val="24"/>
          <w:szCs w:val="24"/>
        </w:rPr>
        <w:t xml:space="preserve">MADDE 7-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spacing w:val="3"/>
          <w:sz w:val="24"/>
          <w:szCs w:val="24"/>
        </w:rPr>
        <w:t xml:space="preserve">Yapı Kontrol Dairesi Başkanının görev, yetki </w:t>
      </w:r>
      <w:r w:rsidRPr="00C761C6">
        <w:rPr>
          <w:spacing w:val="-1"/>
          <w:sz w:val="24"/>
          <w:szCs w:val="24"/>
        </w:rPr>
        <w:t>ve sorumlulukları şunlardır:</w:t>
      </w:r>
    </w:p>
    <w:p w:rsidR="0015362B" w:rsidRPr="00C761C6" w:rsidRDefault="0015362B" w:rsidP="00AF376B">
      <w:pPr>
        <w:shd w:val="clear" w:color="auto" w:fill="FFFFFF"/>
        <w:spacing w:line="300" w:lineRule="auto"/>
        <w:ind w:right="14" w:firstLine="691"/>
        <w:jc w:val="both"/>
        <w:rPr>
          <w:spacing w:val="4"/>
          <w:sz w:val="24"/>
          <w:szCs w:val="24"/>
        </w:rPr>
      </w:pPr>
      <w:r w:rsidRPr="00C761C6">
        <w:rPr>
          <w:spacing w:val="4"/>
          <w:sz w:val="24"/>
          <w:szCs w:val="24"/>
        </w:rPr>
        <w:t>ABB Kuruluş, Görev ve Çalışma</w:t>
      </w:r>
      <w:r w:rsidR="006C29B4">
        <w:rPr>
          <w:spacing w:val="4"/>
          <w:sz w:val="24"/>
          <w:szCs w:val="24"/>
        </w:rPr>
        <w:t xml:space="preserve"> Esaslarına Dair Yönetmeliğin 7 </w:t>
      </w:r>
      <w:proofErr w:type="spellStart"/>
      <w:r w:rsidR="006C29B4">
        <w:rPr>
          <w:spacing w:val="4"/>
          <w:sz w:val="24"/>
          <w:szCs w:val="24"/>
        </w:rPr>
        <w:t>nci</w:t>
      </w:r>
      <w:proofErr w:type="spellEnd"/>
      <w:r w:rsidR="006C29B4">
        <w:rPr>
          <w:spacing w:val="4"/>
          <w:sz w:val="24"/>
          <w:szCs w:val="24"/>
        </w:rPr>
        <w:t xml:space="preserve"> maddesinin</w:t>
      </w:r>
      <w:r w:rsidRPr="00C761C6">
        <w:rPr>
          <w:spacing w:val="4"/>
          <w:sz w:val="24"/>
          <w:szCs w:val="24"/>
        </w:rPr>
        <w:t xml:space="preserve"> (Birinci Kısmın İkinci Bölümün Ortak Görev ve Sorumluluklar bölümünde) belirtilen Daire Başkanları görevine ilaveten</w:t>
      </w:r>
      <w:r w:rsidR="000070B5">
        <w:rPr>
          <w:spacing w:val="4"/>
          <w:sz w:val="24"/>
          <w:szCs w:val="24"/>
        </w:rPr>
        <w:t>,</w:t>
      </w:r>
    </w:p>
    <w:p w:rsidR="0015362B" w:rsidRPr="00C761C6" w:rsidRDefault="0015362B" w:rsidP="00AF376B">
      <w:pPr>
        <w:shd w:val="clear" w:color="auto" w:fill="FFFFFF"/>
        <w:spacing w:line="300" w:lineRule="auto"/>
        <w:ind w:right="14" w:firstLine="691"/>
        <w:jc w:val="both"/>
        <w:rPr>
          <w:sz w:val="24"/>
          <w:szCs w:val="24"/>
        </w:rPr>
      </w:pPr>
      <w:r w:rsidRPr="00C761C6">
        <w:rPr>
          <w:spacing w:val="4"/>
          <w:sz w:val="24"/>
          <w:szCs w:val="24"/>
        </w:rPr>
        <w:t xml:space="preserve">a) </w:t>
      </w:r>
      <w:r w:rsidR="009F6362" w:rsidRPr="00C761C6">
        <w:rPr>
          <w:spacing w:val="4"/>
          <w:sz w:val="24"/>
          <w:szCs w:val="24"/>
        </w:rPr>
        <w:t xml:space="preserve">Ankara </w:t>
      </w:r>
      <w:r w:rsidR="00576213" w:rsidRPr="00C761C6">
        <w:rPr>
          <w:sz w:val="24"/>
          <w:szCs w:val="24"/>
        </w:rPr>
        <w:t>Büyükşehir Belediyesi</w:t>
      </w:r>
      <w:r w:rsidR="009F6362" w:rsidRPr="00C761C6">
        <w:rPr>
          <w:sz w:val="24"/>
          <w:szCs w:val="24"/>
        </w:rPr>
        <w:t>nin</w:t>
      </w:r>
      <w:r w:rsidR="00576213" w:rsidRPr="00C761C6">
        <w:rPr>
          <w:spacing w:val="4"/>
          <w:sz w:val="24"/>
          <w:szCs w:val="24"/>
        </w:rPr>
        <w:t xml:space="preserve"> </w:t>
      </w:r>
      <w:r w:rsidRPr="00C761C6">
        <w:rPr>
          <w:spacing w:val="4"/>
          <w:sz w:val="24"/>
          <w:szCs w:val="24"/>
        </w:rPr>
        <w:t xml:space="preserve">yürürlükte olan </w:t>
      </w:r>
      <w:r w:rsidRPr="00C761C6">
        <w:rPr>
          <w:spacing w:val="3"/>
          <w:sz w:val="24"/>
          <w:szCs w:val="24"/>
        </w:rPr>
        <w:t xml:space="preserve">ilgili tüm mevzuat kapsamında hazırlanan mal alımı, </w:t>
      </w:r>
      <w:r w:rsidRPr="00C761C6">
        <w:rPr>
          <w:spacing w:val="4"/>
          <w:sz w:val="24"/>
          <w:szCs w:val="24"/>
        </w:rPr>
        <w:t xml:space="preserve">hizmet alımı, danışmanlık hizmet alımı ve yapım işlerine ait </w:t>
      </w:r>
      <w:r w:rsidRPr="00C761C6">
        <w:rPr>
          <w:spacing w:val="-1"/>
          <w:sz w:val="24"/>
          <w:szCs w:val="24"/>
        </w:rPr>
        <w:t xml:space="preserve">şartnamelerin, maliyet hesaplarının ve bu hesapların yapılmasındaki </w:t>
      </w:r>
      <w:r w:rsidRPr="00C761C6">
        <w:rPr>
          <w:spacing w:val="2"/>
          <w:sz w:val="24"/>
          <w:szCs w:val="24"/>
        </w:rPr>
        <w:t xml:space="preserve">fiyat oluşumunun, sözleşmelerin, </w:t>
      </w:r>
      <w:r w:rsidR="00D22A1E" w:rsidRPr="00C761C6">
        <w:rPr>
          <w:spacing w:val="4"/>
          <w:sz w:val="24"/>
          <w:szCs w:val="24"/>
        </w:rPr>
        <w:t xml:space="preserve">hizmet alımı, danışmanlık hizmet alımı ve yapım işlerine ait </w:t>
      </w:r>
      <w:r w:rsidRPr="00C761C6">
        <w:rPr>
          <w:spacing w:val="2"/>
          <w:sz w:val="24"/>
          <w:szCs w:val="24"/>
        </w:rPr>
        <w:t xml:space="preserve">ara </w:t>
      </w:r>
      <w:proofErr w:type="spellStart"/>
      <w:r w:rsidRPr="00C761C6">
        <w:rPr>
          <w:spacing w:val="2"/>
          <w:sz w:val="24"/>
          <w:szCs w:val="24"/>
        </w:rPr>
        <w:t>hakedişlerin</w:t>
      </w:r>
      <w:proofErr w:type="spellEnd"/>
      <w:r w:rsidRPr="00C761C6">
        <w:rPr>
          <w:spacing w:val="2"/>
          <w:sz w:val="24"/>
          <w:szCs w:val="24"/>
        </w:rPr>
        <w:t>,</w:t>
      </w:r>
      <w:r w:rsidRPr="00C761C6">
        <w:rPr>
          <w:sz w:val="24"/>
          <w:szCs w:val="24"/>
        </w:rPr>
        <w:t xml:space="preserve"> geçici ve kesin kabul işlemleri ile kesin hesap ve kesin </w:t>
      </w:r>
      <w:proofErr w:type="spellStart"/>
      <w:r w:rsidRPr="00C761C6">
        <w:rPr>
          <w:sz w:val="24"/>
          <w:szCs w:val="24"/>
        </w:rPr>
        <w:t>hakedişlerin</w:t>
      </w:r>
      <w:proofErr w:type="spellEnd"/>
      <w:r w:rsidRPr="00C761C6">
        <w:rPr>
          <w:sz w:val="24"/>
          <w:szCs w:val="24"/>
        </w:rPr>
        <w:t xml:space="preserve"> incelemesini yapmak.</w:t>
      </w:r>
    </w:p>
    <w:p w:rsidR="0015362B" w:rsidRPr="00C761C6" w:rsidRDefault="0015362B" w:rsidP="00AF376B">
      <w:pPr>
        <w:shd w:val="clear" w:color="auto" w:fill="FFFFFF"/>
        <w:spacing w:line="300" w:lineRule="auto"/>
        <w:ind w:right="14" w:firstLine="691"/>
        <w:jc w:val="both"/>
        <w:rPr>
          <w:sz w:val="24"/>
          <w:szCs w:val="24"/>
        </w:rPr>
      </w:pPr>
      <w:r w:rsidRPr="00C761C6">
        <w:rPr>
          <w:spacing w:val="1"/>
          <w:sz w:val="24"/>
          <w:szCs w:val="24"/>
        </w:rPr>
        <w:t xml:space="preserve">b) Belediyenin belirlenmiş ya da belirlenecek olan politikaları </w:t>
      </w:r>
      <w:r w:rsidRPr="00C761C6">
        <w:rPr>
          <w:spacing w:val="2"/>
          <w:sz w:val="24"/>
          <w:szCs w:val="24"/>
        </w:rPr>
        <w:t xml:space="preserve">doğrultusunda plan ve program geliştirmek, bütçe hazırlamak ve </w:t>
      </w:r>
      <w:r w:rsidRPr="00C761C6">
        <w:rPr>
          <w:spacing w:val="4"/>
          <w:sz w:val="24"/>
          <w:szCs w:val="24"/>
        </w:rPr>
        <w:t xml:space="preserve">hazırlanan plan, program ve bütçenin Mali Hizmetler Dairesi </w:t>
      </w:r>
      <w:r w:rsidRPr="00C761C6">
        <w:rPr>
          <w:sz w:val="24"/>
          <w:szCs w:val="24"/>
        </w:rPr>
        <w:t>Başkanlığına gönderilmesini sağlamak.</w:t>
      </w:r>
    </w:p>
    <w:p w:rsidR="0015362B" w:rsidRPr="00C761C6" w:rsidRDefault="0015362B" w:rsidP="00AF376B">
      <w:pPr>
        <w:shd w:val="clear" w:color="auto" w:fill="FFFFFF"/>
        <w:spacing w:line="300" w:lineRule="auto"/>
        <w:ind w:right="22" w:firstLine="691"/>
        <w:jc w:val="both"/>
        <w:rPr>
          <w:sz w:val="24"/>
          <w:szCs w:val="24"/>
        </w:rPr>
      </w:pPr>
      <w:r w:rsidRPr="00C761C6">
        <w:rPr>
          <w:spacing w:val="1"/>
          <w:sz w:val="24"/>
          <w:szCs w:val="24"/>
        </w:rPr>
        <w:t xml:space="preserve">c)  Bütün iş ve işlemlerin verimlilik esasları çerçevesinde </w:t>
      </w:r>
      <w:r w:rsidRPr="00C761C6">
        <w:rPr>
          <w:sz w:val="24"/>
          <w:szCs w:val="24"/>
        </w:rPr>
        <w:t xml:space="preserve">yürütülmesini sağlamak. </w:t>
      </w:r>
    </w:p>
    <w:p w:rsidR="0015362B" w:rsidRPr="00C761C6" w:rsidRDefault="00F4022B" w:rsidP="00AF376B">
      <w:pPr>
        <w:shd w:val="clear" w:color="auto" w:fill="FFFFFF"/>
        <w:spacing w:line="300" w:lineRule="auto"/>
        <w:ind w:firstLine="691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ç</w:t>
      </w:r>
      <w:r w:rsidR="0015362B" w:rsidRPr="00C761C6">
        <w:rPr>
          <w:spacing w:val="2"/>
          <w:sz w:val="24"/>
          <w:szCs w:val="24"/>
        </w:rPr>
        <w:t>) Daire Başkanlığına gelen Bilgi Edinme ve Mavi Masa başvurularını gerekirse yerinde tespit ve inceleme yaparak</w:t>
      </w:r>
      <w:r w:rsidR="0015362B" w:rsidRPr="00C761C6">
        <w:rPr>
          <w:b/>
          <w:i/>
          <w:spacing w:val="2"/>
          <w:sz w:val="24"/>
          <w:szCs w:val="24"/>
        </w:rPr>
        <w:t xml:space="preserve"> </w:t>
      </w:r>
      <w:r w:rsidR="00F11091" w:rsidRPr="00C761C6">
        <w:rPr>
          <w:spacing w:val="2"/>
          <w:sz w:val="24"/>
          <w:szCs w:val="24"/>
        </w:rPr>
        <w:t>cevaplandırmak</w:t>
      </w:r>
      <w:r w:rsidR="006C29B4">
        <w:rPr>
          <w:spacing w:val="2"/>
          <w:sz w:val="24"/>
          <w:szCs w:val="24"/>
        </w:rPr>
        <w:t>.</w:t>
      </w:r>
    </w:p>
    <w:p w:rsidR="0015362B" w:rsidRPr="00C761C6" w:rsidRDefault="00F4022B" w:rsidP="00AF376B">
      <w:pPr>
        <w:shd w:val="clear" w:color="auto" w:fill="FFFFFF"/>
        <w:spacing w:line="300" w:lineRule="auto"/>
        <w:ind w:firstLine="691"/>
        <w:jc w:val="both"/>
        <w:rPr>
          <w:b/>
          <w:spacing w:val="3"/>
          <w:sz w:val="24"/>
          <w:szCs w:val="24"/>
        </w:rPr>
      </w:pPr>
      <w:r>
        <w:rPr>
          <w:spacing w:val="2"/>
          <w:sz w:val="24"/>
          <w:szCs w:val="24"/>
        </w:rPr>
        <w:t>d</w:t>
      </w:r>
      <w:r w:rsidR="000070B5">
        <w:rPr>
          <w:spacing w:val="2"/>
          <w:sz w:val="24"/>
          <w:szCs w:val="24"/>
        </w:rPr>
        <w:t>) Arşiv, ambar, evrak ve p</w:t>
      </w:r>
      <w:r w:rsidR="0015362B" w:rsidRPr="00C761C6">
        <w:rPr>
          <w:spacing w:val="2"/>
          <w:sz w:val="24"/>
          <w:szCs w:val="24"/>
        </w:rPr>
        <w:t>ersonel ile ilgili her türlü iş ve işlemlerin ilgili mevzuatlara uygun olarak yapılmasını sağlamak.</w:t>
      </w:r>
      <w:r w:rsidR="0015362B" w:rsidRPr="00C761C6">
        <w:rPr>
          <w:b/>
          <w:spacing w:val="3"/>
          <w:sz w:val="24"/>
          <w:szCs w:val="24"/>
        </w:rPr>
        <w:t xml:space="preserve">   </w:t>
      </w:r>
    </w:p>
    <w:p w:rsidR="00CD7532" w:rsidRPr="00C761C6" w:rsidRDefault="00CD7532" w:rsidP="00AF376B">
      <w:pPr>
        <w:shd w:val="clear" w:color="auto" w:fill="FFFFFF"/>
        <w:spacing w:line="300" w:lineRule="auto"/>
        <w:ind w:firstLine="691"/>
        <w:jc w:val="both"/>
        <w:rPr>
          <w:b/>
          <w:spacing w:val="3"/>
          <w:sz w:val="24"/>
          <w:szCs w:val="24"/>
        </w:rPr>
      </w:pPr>
    </w:p>
    <w:p w:rsidR="0015362B" w:rsidRPr="00C761C6" w:rsidRDefault="0015362B" w:rsidP="00AF376B">
      <w:pPr>
        <w:shd w:val="clear" w:color="auto" w:fill="FFFFFF"/>
        <w:spacing w:line="300" w:lineRule="auto"/>
        <w:ind w:firstLine="691"/>
        <w:jc w:val="both"/>
        <w:rPr>
          <w:b/>
          <w:bCs/>
          <w:sz w:val="24"/>
          <w:szCs w:val="24"/>
        </w:rPr>
      </w:pPr>
      <w:r w:rsidRPr="00C761C6">
        <w:rPr>
          <w:b/>
          <w:bCs/>
          <w:sz w:val="24"/>
          <w:szCs w:val="24"/>
        </w:rPr>
        <w:t>Kontrol Şube Müdürlüğü</w:t>
      </w:r>
    </w:p>
    <w:p w:rsidR="0015362B" w:rsidRPr="00C761C6" w:rsidRDefault="0015362B" w:rsidP="00AF376B">
      <w:pPr>
        <w:shd w:val="clear" w:color="auto" w:fill="FFFFFF"/>
        <w:spacing w:line="300" w:lineRule="auto"/>
        <w:ind w:left="284" w:right="36" w:firstLine="407"/>
        <w:jc w:val="both"/>
        <w:rPr>
          <w:sz w:val="24"/>
          <w:szCs w:val="24"/>
        </w:rPr>
      </w:pPr>
      <w:r w:rsidRPr="00C761C6">
        <w:rPr>
          <w:b/>
          <w:bCs/>
          <w:spacing w:val="3"/>
          <w:sz w:val="24"/>
          <w:szCs w:val="24"/>
        </w:rPr>
        <w:t>MADDE 8</w:t>
      </w:r>
      <w:r w:rsidRPr="00C761C6">
        <w:rPr>
          <w:spacing w:val="3"/>
          <w:sz w:val="24"/>
          <w:szCs w:val="24"/>
        </w:rPr>
        <w:t xml:space="preserve">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Pr="00C761C6">
        <w:rPr>
          <w:spacing w:val="3"/>
          <w:sz w:val="24"/>
          <w:szCs w:val="24"/>
        </w:rPr>
        <w:t xml:space="preserve">Kontrol Şube Müdürlüğünün görev yetki ve </w:t>
      </w:r>
      <w:r w:rsidRPr="00C761C6">
        <w:rPr>
          <w:sz w:val="24"/>
          <w:szCs w:val="24"/>
        </w:rPr>
        <w:t>sorumlulukları şunlardır:</w:t>
      </w:r>
    </w:p>
    <w:p w:rsidR="00BE3F5D" w:rsidRDefault="0015362B" w:rsidP="00AF376B">
      <w:pPr>
        <w:shd w:val="clear" w:color="auto" w:fill="FFFFFF"/>
        <w:spacing w:line="300" w:lineRule="auto"/>
        <w:ind w:firstLine="691"/>
        <w:jc w:val="both"/>
        <w:rPr>
          <w:spacing w:val="1"/>
          <w:sz w:val="24"/>
          <w:szCs w:val="24"/>
        </w:rPr>
      </w:pPr>
      <w:r w:rsidRPr="00C761C6">
        <w:rPr>
          <w:spacing w:val="2"/>
          <w:sz w:val="24"/>
          <w:szCs w:val="24"/>
        </w:rPr>
        <w:t xml:space="preserve">a) </w:t>
      </w:r>
      <w:r w:rsidR="009F6362" w:rsidRPr="00C761C6">
        <w:rPr>
          <w:spacing w:val="4"/>
          <w:sz w:val="24"/>
          <w:szCs w:val="24"/>
        </w:rPr>
        <w:t xml:space="preserve">Ankara </w:t>
      </w:r>
      <w:r w:rsidR="009F6362" w:rsidRPr="00C761C6">
        <w:rPr>
          <w:sz w:val="24"/>
          <w:szCs w:val="24"/>
        </w:rPr>
        <w:t>Büyükşehir Bele</w:t>
      </w:r>
      <w:r w:rsidR="007E092D" w:rsidRPr="00C761C6">
        <w:rPr>
          <w:sz w:val="24"/>
          <w:szCs w:val="24"/>
        </w:rPr>
        <w:t>diyesi</w:t>
      </w:r>
      <w:r w:rsidR="009F6362" w:rsidRPr="00C761C6">
        <w:rPr>
          <w:sz w:val="24"/>
          <w:szCs w:val="24"/>
        </w:rPr>
        <w:t>nin</w:t>
      </w:r>
      <w:r w:rsidR="009F6362" w:rsidRPr="00C761C6">
        <w:rPr>
          <w:spacing w:val="4"/>
          <w:sz w:val="24"/>
          <w:szCs w:val="24"/>
        </w:rPr>
        <w:t xml:space="preserve"> </w:t>
      </w:r>
      <w:r w:rsidRPr="00C761C6">
        <w:rPr>
          <w:spacing w:val="2"/>
          <w:sz w:val="24"/>
          <w:szCs w:val="24"/>
        </w:rPr>
        <w:t xml:space="preserve">yürürlükte olan ilgili tüm mevzuat </w:t>
      </w:r>
      <w:r w:rsidRPr="00C761C6">
        <w:rPr>
          <w:spacing w:val="3"/>
          <w:sz w:val="24"/>
          <w:szCs w:val="24"/>
        </w:rPr>
        <w:t xml:space="preserve">kapsamında Mal Alımları, Hizmet Alımları, Danışmanlık Hizmet Alımları ve Yapım İşlerine ait ara </w:t>
      </w:r>
      <w:proofErr w:type="spellStart"/>
      <w:r w:rsidRPr="00C761C6">
        <w:rPr>
          <w:spacing w:val="3"/>
          <w:sz w:val="24"/>
          <w:szCs w:val="24"/>
        </w:rPr>
        <w:t>hakediş</w:t>
      </w:r>
      <w:proofErr w:type="spellEnd"/>
      <w:r w:rsidRPr="00C761C6">
        <w:rPr>
          <w:spacing w:val="3"/>
          <w:sz w:val="24"/>
          <w:szCs w:val="24"/>
        </w:rPr>
        <w:t xml:space="preserve"> raporu</w:t>
      </w:r>
      <w:r w:rsidR="002C4B01" w:rsidRPr="00C761C6">
        <w:rPr>
          <w:spacing w:val="3"/>
          <w:sz w:val="24"/>
          <w:szCs w:val="24"/>
        </w:rPr>
        <w:t>,</w:t>
      </w:r>
      <w:r w:rsidRPr="00C761C6">
        <w:rPr>
          <w:spacing w:val="3"/>
          <w:sz w:val="24"/>
          <w:szCs w:val="24"/>
        </w:rPr>
        <w:t xml:space="preserve"> geçici, kesin kabul tutanakları ile kesin hesap raporu ve </w:t>
      </w:r>
      <w:r w:rsidRPr="00C761C6">
        <w:rPr>
          <w:spacing w:val="1"/>
          <w:sz w:val="24"/>
          <w:szCs w:val="24"/>
        </w:rPr>
        <w:t xml:space="preserve">kesin </w:t>
      </w:r>
      <w:proofErr w:type="spellStart"/>
      <w:r w:rsidRPr="00C761C6">
        <w:rPr>
          <w:spacing w:val="1"/>
          <w:sz w:val="24"/>
          <w:szCs w:val="24"/>
        </w:rPr>
        <w:t>hakediş</w:t>
      </w:r>
      <w:proofErr w:type="spellEnd"/>
      <w:r w:rsidRPr="00C761C6">
        <w:rPr>
          <w:spacing w:val="1"/>
          <w:sz w:val="24"/>
          <w:szCs w:val="24"/>
        </w:rPr>
        <w:t xml:space="preserve"> raporlarının sözleşmeye göre incelemesini</w:t>
      </w:r>
      <w:r w:rsidR="002C4B01" w:rsidRPr="00C761C6">
        <w:rPr>
          <w:spacing w:val="1"/>
          <w:sz w:val="24"/>
          <w:szCs w:val="24"/>
        </w:rPr>
        <w:t xml:space="preserve"> </w:t>
      </w:r>
      <w:r w:rsidRPr="00C761C6">
        <w:rPr>
          <w:spacing w:val="1"/>
          <w:sz w:val="24"/>
          <w:szCs w:val="24"/>
        </w:rPr>
        <w:t>yapmak.</w:t>
      </w:r>
    </w:p>
    <w:p w:rsidR="0015362B" w:rsidRPr="00BE3F5D" w:rsidRDefault="00BE3F5D" w:rsidP="00AF376B">
      <w:pPr>
        <w:shd w:val="clear" w:color="auto" w:fill="FFFFFF"/>
        <w:spacing w:line="300" w:lineRule="auto"/>
        <w:ind w:firstLine="691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ab/>
      </w:r>
      <w:r w:rsidR="0015362B" w:rsidRPr="00C761C6">
        <w:rPr>
          <w:sz w:val="24"/>
          <w:szCs w:val="24"/>
        </w:rPr>
        <w:t>b) Şube müdürlüğüne bağlı şeflikler arasında koordinasyonu sağlayarak plan ve program dahilinde çalışmaların yürütülmesini sağlamak.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142901">
        <w:rPr>
          <w:spacing w:val="3"/>
          <w:sz w:val="24"/>
          <w:szCs w:val="24"/>
        </w:rPr>
        <w:t xml:space="preserve">(2) Kontrol Şube Müdürlüğüne bağlı olarak görev yapan </w:t>
      </w:r>
      <w:r w:rsidR="00AF4768" w:rsidRPr="00142901">
        <w:rPr>
          <w:spacing w:val="3"/>
          <w:sz w:val="24"/>
          <w:szCs w:val="24"/>
        </w:rPr>
        <w:t xml:space="preserve">Mal ve </w:t>
      </w:r>
      <w:r w:rsidR="0015362B" w:rsidRPr="00142901">
        <w:rPr>
          <w:spacing w:val="3"/>
          <w:sz w:val="24"/>
          <w:szCs w:val="24"/>
        </w:rPr>
        <w:t>Hizmet alımları Kontrol Şefliğinin görev, yetki ve çalışma konuları şunlardır: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C761C6">
        <w:rPr>
          <w:spacing w:val="2"/>
          <w:sz w:val="24"/>
          <w:szCs w:val="24"/>
        </w:rPr>
        <w:t xml:space="preserve">a) </w:t>
      </w:r>
      <w:r w:rsidR="009F6362" w:rsidRPr="00C761C6">
        <w:rPr>
          <w:spacing w:val="4"/>
          <w:sz w:val="24"/>
          <w:szCs w:val="24"/>
        </w:rPr>
        <w:t xml:space="preserve">Ankara </w:t>
      </w:r>
      <w:r w:rsidR="007E092D" w:rsidRPr="00C761C6">
        <w:rPr>
          <w:sz w:val="24"/>
          <w:szCs w:val="24"/>
        </w:rPr>
        <w:t>Büyükşehir Belediyesi</w:t>
      </w:r>
      <w:r w:rsidR="009F6362" w:rsidRPr="00C761C6">
        <w:rPr>
          <w:sz w:val="24"/>
          <w:szCs w:val="24"/>
        </w:rPr>
        <w:t>nin</w:t>
      </w:r>
      <w:r w:rsidR="009F6362" w:rsidRPr="00C761C6">
        <w:rPr>
          <w:spacing w:val="4"/>
          <w:sz w:val="24"/>
          <w:szCs w:val="24"/>
        </w:rPr>
        <w:t xml:space="preserve"> </w:t>
      </w:r>
      <w:r w:rsidR="0015362B" w:rsidRPr="00C761C6">
        <w:rPr>
          <w:spacing w:val="2"/>
          <w:sz w:val="24"/>
          <w:szCs w:val="24"/>
        </w:rPr>
        <w:t xml:space="preserve">yürürlükte olan ilgili tüm mevzuat </w:t>
      </w:r>
      <w:r w:rsidR="0015362B" w:rsidRPr="00C761C6">
        <w:rPr>
          <w:spacing w:val="3"/>
          <w:sz w:val="24"/>
          <w:szCs w:val="24"/>
        </w:rPr>
        <w:t xml:space="preserve">kapsamında hazırlanan </w:t>
      </w:r>
      <w:r w:rsidR="00AF4768" w:rsidRPr="00C761C6">
        <w:rPr>
          <w:spacing w:val="3"/>
          <w:sz w:val="24"/>
          <w:szCs w:val="24"/>
        </w:rPr>
        <w:t>Mal Alımı,</w:t>
      </w:r>
      <w:r w:rsidR="00AF4768" w:rsidRPr="00C761C6">
        <w:rPr>
          <w:b/>
          <w:spacing w:val="3"/>
          <w:sz w:val="24"/>
          <w:szCs w:val="24"/>
        </w:rPr>
        <w:t xml:space="preserve"> </w:t>
      </w:r>
      <w:r w:rsidR="0015362B" w:rsidRPr="00C761C6">
        <w:rPr>
          <w:spacing w:val="3"/>
          <w:sz w:val="24"/>
          <w:szCs w:val="24"/>
        </w:rPr>
        <w:t xml:space="preserve">Hizmet Alımı ve Danışmanlık Hizmet Alımı işlerine ait ara </w:t>
      </w:r>
      <w:proofErr w:type="spellStart"/>
      <w:r w:rsidR="0015362B" w:rsidRPr="00C761C6">
        <w:rPr>
          <w:spacing w:val="3"/>
          <w:sz w:val="24"/>
          <w:szCs w:val="24"/>
        </w:rPr>
        <w:t>hakediş</w:t>
      </w:r>
      <w:proofErr w:type="spellEnd"/>
      <w:r w:rsidR="0015362B" w:rsidRPr="00C761C6">
        <w:rPr>
          <w:spacing w:val="3"/>
          <w:sz w:val="24"/>
          <w:szCs w:val="24"/>
        </w:rPr>
        <w:t xml:space="preserve"> raporu</w:t>
      </w:r>
      <w:r w:rsidR="002C4B01" w:rsidRPr="00C761C6">
        <w:rPr>
          <w:spacing w:val="3"/>
          <w:sz w:val="24"/>
          <w:szCs w:val="24"/>
        </w:rPr>
        <w:t>,</w:t>
      </w:r>
      <w:r w:rsidR="0015362B" w:rsidRPr="00C761C6">
        <w:rPr>
          <w:spacing w:val="3"/>
          <w:sz w:val="24"/>
          <w:szCs w:val="24"/>
        </w:rPr>
        <w:t xml:space="preserve"> geçici, kesin kabul tutanakları ile kesin hesap raporu ve </w:t>
      </w:r>
      <w:r w:rsidR="0015362B" w:rsidRPr="00C761C6">
        <w:rPr>
          <w:spacing w:val="1"/>
          <w:sz w:val="24"/>
          <w:szCs w:val="24"/>
        </w:rPr>
        <w:t xml:space="preserve">kesin </w:t>
      </w:r>
      <w:proofErr w:type="spellStart"/>
      <w:r w:rsidR="0015362B" w:rsidRPr="00C761C6">
        <w:rPr>
          <w:spacing w:val="1"/>
          <w:sz w:val="24"/>
          <w:szCs w:val="24"/>
        </w:rPr>
        <w:t>hakediş</w:t>
      </w:r>
      <w:proofErr w:type="spellEnd"/>
      <w:r w:rsidR="0015362B" w:rsidRPr="00C761C6">
        <w:rPr>
          <w:spacing w:val="1"/>
          <w:sz w:val="24"/>
          <w:szCs w:val="24"/>
        </w:rPr>
        <w:t xml:space="preserve"> raporlarının sözleşmeye göre incelemesini yapmak.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142901">
        <w:rPr>
          <w:spacing w:val="3"/>
          <w:sz w:val="24"/>
          <w:szCs w:val="24"/>
        </w:rPr>
        <w:t>(3) Kontrol Şube Müdürlüğüne bağlı olarak görev yapan Yapım İşleri Kontrol Şefliğinin görev, yetki ve çalışma konuları şunlardır: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C761C6">
        <w:rPr>
          <w:spacing w:val="3"/>
          <w:sz w:val="24"/>
          <w:szCs w:val="24"/>
        </w:rPr>
        <w:t xml:space="preserve">a) </w:t>
      </w:r>
      <w:r w:rsidR="009F6362" w:rsidRPr="00C761C6">
        <w:rPr>
          <w:spacing w:val="4"/>
          <w:sz w:val="24"/>
          <w:szCs w:val="24"/>
        </w:rPr>
        <w:t xml:space="preserve">Ankara </w:t>
      </w:r>
      <w:r w:rsidR="007E092D" w:rsidRPr="00C761C6">
        <w:rPr>
          <w:sz w:val="24"/>
          <w:szCs w:val="24"/>
        </w:rPr>
        <w:t>Büyükşehir Belediyesi</w:t>
      </w:r>
      <w:r w:rsidR="009F6362" w:rsidRPr="00C761C6">
        <w:rPr>
          <w:sz w:val="24"/>
          <w:szCs w:val="24"/>
        </w:rPr>
        <w:t>nin</w:t>
      </w:r>
      <w:r w:rsidR="0015362B" w:rsidRPr="00C761C6">
        <w:rPr>
          <w:spacing w:val="3"/>
          <w:sz w:val="24"/>
          <w:szCs w:val="24"/>
        </w:rPr>
        <w:t xml:space="preserve"> yürürlükte olan ilgili tüm mevzuat kapsamında hazırlanan Yapım İşlerine ait ara </w:t>
      </w:r>
      <w:proofErr w:type="spellStart"/>
      <w:r w:rsidR="0015362B" w:rsidRPr="00C761C6">
        <w:rPr>
          <w:spacing w:val="3"/>
          <w:sz w:val="24"/>
          <w:szCs w:val="24"/>
        </w:rPr>
        <w:t>hakediş</w:t>
      </w:r>
      <w:proofErr w:type="spellEnd"/>
      <w:r w:rsidR="0015362B" w:rsidRPr="00C761C6">
        <w:rPr>
          <w:spacing w:val="3"/>
          <w:sz w:val="24"/>
          <w:szCs w:val="24"/>
        </w:rPr>
        <w:t xml:space="preserve"> raporu, geçici, kesin kabul tutanakları ile kesin hesap raporu ve </w:t>
      </w:r>
      <w:r w:rsidR="0015362B" w:rsidRPr="00C761C6">
        <w:rPr>
          <w:spacing w:val="1"/>
          <w:sz w:val="24"/>
          <w:szCs w:val="24"/>
        </w:rPr>
        <w:t xml:space="preserve">kesin </w:t>
      </w:r>
      <w:proofErr w:type="spellStart"/>
      <w:r w:rsidR="0015362B" w:rsidRPr="00C761C6">
        <w:rPr>
          <w:spacing w:val="1"/>
          <w:sz w:val="24"/>
          <w:szCs w:val="24"/>
        </w:rPr>
        <w:t>hakediş</w:t>
      </w:r>
      <w:proofErr w:type="spellEnd"/>
      <w:r w:rsidR="0015362B" w:rsidRPr="00C761C6">
        <w:rPr>
          <w:spacing w:val="1"/>
          <w:sz w:val="24"/>
          <w:szCs w:val="24"/>
        </w:rPr>
        <w:t xml:space="preserve"> raporlarının sözleşmeye göre incelemesini yapmak.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142901">
        <w:rPr>
          <w:spacing w:val="3"/>
          <w:sz w:val="24"/>
          <w:szCs w:val="24"/>
        </w:rPr>
        <w:t>(4) Kontrol Şube Müdürlüğüne bağlı olarak görev yapan Yazı İşleri, Arşiv ve Ambar Şefliğinin görev, yetki ve çalışma konuları şunlardır:</w:t>
      </w:r>
    </w:p>
    <w:p w:rsidR="00BE3F5D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C761C6">
        <w:rPr>
          <w:spacing w:val="3"/>
          <w:sz w:val="24"/>
          <w:szCs w:val="24"/>
        </w:rPr>
        <w:t>a) Şube Müdürlüğüne gelen ya da gönderilen tüm evrakların kaydedilerek ilgili birimlere gönderilmesini, giden evrak suretlerinin dosyalanmasını sağlamak.</w:t>
      </w:r>
    </w:p>
    <w:p w:rsidR="0015362B" w:rsidRPr="00C761C6" w:rsidRDefault="00BE3F5D" w:rsidP="00BE3F5D">
      <w:pPr>
        <w:shd w:val="clear" w:color="auto" w:fill="FFFFFF"/>
        <w:tabs>
          <w:tab w:val="left" w:pos="-3119"/>
        </w:tabs>
        <w:spacing w:line="300" w:lineRule="auto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15362B" w:rsidRPr="00C761C6">
        <w:rPr>
          <w:spacing w:val="3"/>
          <w:sz w:val="24"/>
          <w:szCs w:val="24"/>
        </w:rPr>
        <w:t>b) Faaliyetleri ile ilgili olarak düzenlediği evrak kayıt defterini yıl sonunda kapatmak, yeni yıl için gerekli evrak kayıt defterleri açmak, tüm kayıtların saklanması ve gizliliğin korunmasını sağlamak.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>c)  Daire Başkanlığına ait arşivin iş ve işlemlerini mevzuata uygun olarak yürütmek.</w:t>
      </w:r>
    </w:p>
    <w:p w:rsidR="0015362B" w:rsidRPr="00C761C6" w:rsidRDefault="00F4022B" w:rsidP="002423C5">
      <w:pPr>
        <w:shd w:val="clear" w:color="auto" w:fill="FFFFFF"/>
        <w:spacing w:line="300" w:lineRule="auto"/>
        <w:ind w:firstLine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ç</w:t>
      </w:r>
      <w:r w:rsidR="0015362B" w:rsidRPr="00C761C6">
        <w:rPr>
          <w:spacing w:val="3"/>
          <w:sz w:val="24"/>
          <w:szCs w:val="24"/>
        </w:rPr>
        <w:t xml:space="preserve">) Taşınır Mal Yönetmeliği çerçevesinde Daire Başkanlığı ambarında bulunan kırtasiye, temizlik malzemesi, </w:t>
      </w:r>
      <w:proofErr w:type="spellStart"/>
      <w:r w:rsidR="0015362B" w:rsidRPr="00C761C6">
        <w:rPr>
          <w:spacing w:val="3"/>
          <w:sz w:val="24"/>
          <w:szCs w:val="24"/>
        </w:rPr>
        <w:t>melbusat</w:t>
      </w:r>
      <w:proofErr w:type="spellEnd"/>
      <w:r w:rsidR="0015362B" w:rsidRPr="00C761C6">
        <w:rPr>
          <w:spacing w:val="3"/>
          <w:sz w:val="24"/>
          <w:szCs w:val="24"/>
        </w:rPr>
        <w:t>, büro malzemeleri ve diğer malzemelerin giriş ve çıkış kayıtlarının tutulması, depolanması ve stok ikmalinin zamanında yapılması, demirbaş malzemelerin kayıtlarının tutulmasını sağlamak.</w:t>
      </w:r>
    </w:p>
    <w:p w:rsidR="0015362B" w:rsidRPr="00C761C6" w:rsidRDefault="0015362B" w:rsidP="00AF376B">
      <w:pPr>
        <w:shd w:val="clear" w:color="auto" w:fill="FFFFFF"/>
        <w:spacing w:line="300" w:lineRule="auto"/>
        <w:ind w:firstLine="720"/>
        <w:jc w:val="both"/>
        <w:rPr>
          <w:spacing w:val="3"/>
          <w:sz w:val="24"/>
          <w:szCs w:val="24"/>
        </w:rPr>
      </w:pPr>
    </w:p>
    <w:p w:rsidR="0015362B" w:rsidRPr="00C761C6" w:rsidRDefault="009F6362" w:rsidP="00AF376B">
      <w:pPr>
        <w:shd w:val="clear" w:color="auto" w:fill="FFFFFF"/>
        <w:spacing w:line="300" w:lineRule="auto"/>
        <w:ind w:firstLine="720"/>
        <w:jc w:val="both"/>
        <w:rPr>
          <w:b/>
          <w:spacing w:val="3"/>
          <w:sz w:val="24"/>
          <w:szCs w:val="24"/>
        </w:rPr>
      </w:pPr>
      <w:r w:rsidRPr="00C761C6">
        <w:rPr>
          <w:b/>
          <w:sz w:val="24"/>
          <w:szCs w:val="24"/>
        </w:rPr>
        <w:t>Şartname ve Yaklaşık Maliyet Şube Müdürlüğü</w:t>
      </w:r>
      <w:r w:rsidRPr="00C761C6">
        <w:rPr>
          <w:b/>
          <w:spacing w:val="3"/>
          <w:sz w:val="24"/>
          <w:szCs w:val="24"/>
        </w:rPr>
        <w:t xml:space="preserve"> </w:t>
      </w:r>
    </w:p>
    <w:p w:rsidR="0015362B" w:rsidRPr="00C761C6" w:rsidRDefault="0015362B" w:rsidP="00AF376B">
      <w:pPr>
        <w:shd w:val="clear" w:color="auto" w:fill="FFFFFF"/>
        <w:spacing w:line="300" w:lineRule="auto"/>
        <w:ind w:right="58" w:firstLine="720"/>
        <w:jc w:val="both"/>
        <w:rPr>
          <w:spacing w:val="3"/>
          <w:sz w:val="24"/>
          <w:szCs w:val="24"/>
        </w:rPr>
      </w:pPr>
      <w:r w:rsidRPr="00C761C6">
        <w:rPr>
          <w:b/>
          <w:spacing w:val="3"/>
          <w:sz w:val="24"/>
          <w:szCs w:val="24"/>
        </w:rPr>
        <w:t xml:space="preserve">MADDE 9-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="00142901">
        <w:rPr>
          <w:sz w:val="24"/>
          <w:szCs w:val="24"/>
        </w:rPr>
        <w:t>Şartname v</w:t>
      </w:r>
      <w:r w:rsidR="009F6362" w:rsidRPr="00C761C6">
        <w:rPr>
          <w:sz w:val="24"/>
          <w:szCs w:val="24"/>
        </w:rPr>
        <w:t>e Yaklaşık Maliyet</w:t>
      </w:r>
      <w:r w:rsidR="009F6362" w:rsidRPr="00C761C6">
        <w:rPr>
          <w:b/>
          <w:sz w:val="24"/>
          <w:szCs w:val="24"/>
        </w:rPr>
        <w:t xml:space="preserve"> </w:t>
      </w:r>
      <w:r w:rsidRPr="00C761C6">
        <w:rPr>
          <w:spacing w:val="3"/>
          <w:sz w:val="24"/>
          <w:szCs w:val="24"/>
        </w:rPr>
        <w:t>Şube Müdürlüğünün görev yetki ve sorumlulukları şunlardır:</w:t>
      </w:r>
    </w:p>
    <w:p w:rsidR="0015362B" w:rsidRPr="00C761C6" w:rsidRDefault="0015362B" w:rsidP="00AF376B">
      <w:pPr>
        <w:shd w:val="clear" w:color="auto" w:fill="FFFFFF"/>
        <w:spacing w:line="300" w:lineRule="auto"/>
        <w:ind w:right="58" w:firstLine="720"/>
        <w:jc w:val="both"/>
        <w:rPr>
          <w:b/>
          <w:spacing w:val="3"/>
          <w:sz w:val="24"/>
          <w:szCs w:val="24"/>
          <w:u w:val="single"/>
        </w:rPr>
      </w:pPr>
      <w:r w:rsidRPr="00C761C6">
        <w:rPr>
          <w:spacing w:val="3"/>
          <w:sz w:val="24"/>
          <w:szCs w:val="24"/>
        </w:rPr>
        <w:t>a)</w:t>
      </w:r>
      <w:r w:rsidR="009F6362" w:rsidRPr="00C761C6">
        <w:rPr>
          <w:spacing w:val="4"/>
          <w:sz w:val="24"/>
          <w:szCs w:val="24"/>
        </w:rPr>
        <w:t xml:space="preserve"> Ankara </w:t>
      </w:r>
      <w:r w:rsidR="007E092D" w:rsidRPr="00C761C6">
        <w:rPr>
          <w:sz w:val="24"/>
          <w:szCs w:val="24"/>
        </w:rPr>
        <w:t>Büyükşehir Belediyesi</w:t>
      </w:r>
      <w:r w:rsidR="009F6362" w:rsidRPr="00C761C6">
        <w:rPr>
          <w:sz w:val="24"/>
          <w:szCs w:val="24"/>
        </w:rPr>
        <w:t>nin</w:t>
      </w:r>
      <w:r w:rsidRPr="00C761C6">
        <w:rPr>
          <w:spacing w:val="3"/>
          <w:sz w:val="24"/>
          <w:szCs w:val="24"/>
        </w:rPr>
        <w:t xml:space="preserve"> yürürlükte olan ilgili tüm mevzuat kapsamında hazırlanan, mal alımı, hizmet alımı, danışmanlık hizmet alımı</w:t>
      </w:r>
      <w:r w:rsidR="0085098A" w:rsidRPr="00C761C6">
        <w:rPr>
          <w:spacing w:val="3"/>
          <w:sz w:val="24"/>
          <w:szCs w:val="24"/>
        </w:rPr>
        <w:t>na</w:t>
      </w:r>
      <w:r w:rsidRPr="00C761C6">
        <w:rPr>
          <w:spacing w:val="3"/>
          <w:sz w:val="24"/>
          <w:szCs w:val="24"/>
        </w:rPr>
        <w:t xml:space="preserve"> ait ş</w:t>
      </w:r>
      <w:r w:rsidR="00F97965" w:rsidRPr="00C761C6">
        <w:rPr>
          <w:spacing w:val="3"/>
          <w:sz w:val="24"/>
          <w:szCs w:val="24"/>
        </w:rPr>
        <w:t xml:space="preserve">artnameler, maliyet hesapları ile idari şartname, </w:t>
      </w:r>
      <w:r w:rsidRPr="00C761C6">
        <w:rPr>
          <w:spacing w:val="3"/>
          <w:sz w:val="24"/>
          <w:szCs w:val="24"/>
        </w:rPr>
        <w:t>sözleşme taslaklarını incelemek.</w:t>
      </w:r>
    </w:p>
    <w:p w:rsidR="0015362B" w:rsidRPr="00C761C6" w:rsidRDefault="0015362B" w:rsidP="00AF376B">
      <w:pPr>
        <w:shd w:val="clear" w:color="auto" w:fill="FFFFFF"/>
        <w:spacing w:line="300" w:lineRule="auto"/>
        <w:ind w:right="58" w:firstLine="720"/>
        <w:jc w:val="both"/>
        <w:rPr>
          <w:spacing w:val="3"/>
          <w:sz w:val="24"/>
          <w:szCs w:val="24"/>
        </w:rPr>
      </w:pPr>
      <w:r w:rsidRPr="00C761C6">
        <w:rPr>
          <w:sz w:val="24"/>
          <w:szCs w:val="24"/>
        </w:rPr>
        <w:t>b) Şube müdürlüğüne bağlı şeflikler arasında koordinasyonu sağlayarak plan ve program dahilinde çalışmaların yürütülmesini sağlamak.</w:t>
      </w:r>
    </w:p>
    <w:p w:rsidR="0015362B" w:rsidRPr="00142901" w:rsidRDefault="0015362B" w:rsidP="00AF376B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142901">
        <w:rPr>
          <w:spacing w:val="3"/>
          <w:sz w:val="24"/>
          <w:szCs w:val="24"/>
        </w:rPr>
        <w:t xml:space="preserve">(2) </w:t>
      </w:r>
      <w:r w:rsidR="006C29B4">
        <w:rPr>
          <w:sz w:val="24"/>
          <w:szCs w:val="24"/>
        </w:rPr>
        <w:t>Şartname v</w:t>
      </w:r>
      <w:r w:rsidR="009F6362" w:rsidRPr="00142901">
        <w:rPr>
          <w:sz w:val="24"/>
          <w:szCs w:val="24"/>
        </w:rPr>
        <w:t xml:space="preserve">e Yaklaşık Maliyet </w:t>
      </w:r>
      <w:r w:rsidRPr="00142901">
        <w:rPr>
          <w:spacing w:val="3"/>
          <w:sz w:val="24"/>
          <w:szCs w:val="24"/>
        </w:rPr>
        <w:t xml:space="preserve">Şube Müdürlüğüne bağlı olarak görev yapan </w:t>
      </w:r>
      <w:r w:rsidR="00DA1B66" w:rsidRPr="00142901">
        <w:rPr>
          <w:sz w:val="24"/>
          <w:szCs w:val="24"/>
        </w:rPr>
        <w:t xml:space="preserve">Şartname ve Yaklaşık Maliyet </w:t>
      </w:r>
      <w:r w:rsidRPr="00142901">
        <w:rPr>
          <w:spacing w:val="3"/>
          <w:sz w:val="24"/>
          <w:szCs w:val="24"/>
        </w:rPr>
        <w:t>Şefliğinin görev, yetki ve çalışma konuları şunlardır:</w:t>
      </w:r>
    </w:p>
    <w:p w:rsidR="00BE3F5D" w:rsidRDefault="0015362B" w:rsidP="00BE3F5D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 xml:space="preserve">a) </w:t>
      </w:r>
      <w:r w:rsidR="009F6362" w:rsidRPr="00C761C6">
        <w:rPr>
          <w:spacing w:val="4"/>
          <w:sz w:val="24"/>
          <w:szCs w:val="24"/>
        </w:rPr>
        <w:t xml:space="preserve">Ankara </w:t>
      </w:r>
      <w:r w:rsidR="007E092D" w:rsidRPr="00C761C6">
        <w:rPr>
          <w:sz w:val="24"/>
          <w:szCs w:val="24"/>
        </w:rPr>
        <w:t>Büyükşehir Belediyesi</w:t>
      </w:r>
      <w:r w:rsidR="009F6362" w:rsidRPr="00C761C6">
        <w:rPr>
          <w:sz w:val="24"/>
          <w:szCs w:val="24"/>
        </w:rPr>
        <w:t>nin</w:t>
      </w:r>
      <w:r w:rsidR="00E736D5" w:rsidRPr="00C761C6">
        <w:rPr>
          <w:spacing w:val="3"/>
          <w:sz w:val="24"/>
          <w:szCs w:val="24"/>
        </w:rPr>
        <w:t xml:space="preserve"> yürürlükte olan ilgili tüm mevzuat kapsamında hazırlanan, mal alımı, hizmet alımı, danışmanlık hizmet alımına ait şartnameler, maliyet hesapları ile idari şartname, sözleşme taslaklarını incelemek.</w:t>
      </w:r>
    </w:p>
    <w:p w:rsidR="00BE3F5D" w:rsidRDefault="0015362B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142901">
        <w:rPr>
          <w:spacing w:val="3"/>
          <w:sz w:val="24"/>
          <w:szCs w:val="24"/>
        </w:rPr>
        <w:t>(</w:t>
      </w:r>
      <w:r w:rsidR="00D87CBD" w:rsidRPr="00142901">
        <w:rPr>
          <w:spacing w:val="3"/>
          <w:sz w:val="24"/>
          <w:szCs w:val="24"/>
        </w:rPr>
        <w:t>3</w:t>
      </w:r>
      <w:r w:rsidRPr="00142901">
        <w:rPr>
          <w:spacing w:val="3"/>
          <w:sz w:val="24"/>
          <w:szCs w:val="24"/>
        </w:rPr>
        <w:t xml:space="preserve">) </w:t>
      </w:r>
      <w:r w:rsidR="009F6362" w:rsidRPr="00142901">
        <w:rPr>
          <w:sz w:val="24"/>
          <w:szCs w:val="24"/>
        </w:rPr>
        <w:t xml:space="preserve">Şartname ve Yaklaşık Maliyet </w:t>
      </w:r>
      <w:r w:rsidR="00C60EB1" w:rsidRPr="00142901">
        <w:rPr>
          <w:spacing w:val="3"/>
          <w:sz w:val="24"/>
          <w:szCs w:val="24"/>
        </w:rPr>
        <w:t>Şube Müdürlüğüne bağlı olarak görev yapan Yazı İşleri, Evrak Kayıt ve Personel Şefliğinin görev, yetki ve çalışma konuları şunlardır:</w:t>
      </w:r>
    </w:p>
    <w:p w:rsidR="00BE3F5D" w:rsidRDefault="00C60EB1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 xml:space="preserve">a) Daire Başkanlığında görev yapan personelin özlük, sicil, izin ve sağlıkla ilgili her </w:t>
      </w:r>
      <w:r w:rsidRPr="00C761C6">
        <w:rPr>
          <w:spacing w:val="3"/>
          <w:sz w:val="24"/>
          <w:szCs w:val="24"/>
        </w:rPr>
        <w:lastRenderedPageBreak/>
        <w:t>türlü iş ve işlemlerinin yapılması, takibi, özlük dosyalarının tutulması</w:t>
      </w:r>
      <w:r w:rsidRPr="00C761C6">
        <w:rPr>
          <w:b/>
          <w:i/>
          <w:spacing w:val="3"/>
          <w:sz w:val="24"/>
          <w:szCs w:val="24"/>
        </w:rPr>
        <w:t>,</w:t>
      </w:r>
      <w:r w:rsidRPr="00C761C6">
        <w:rPr>
          <w:spacing w:val="3"/>
          <w:sz w:val="24"/>
          <w:szCs w:val="24"/>
        </w:rPr>
        <w:t xml:space="preserve"> muhafazası ile gizliliğin korunmasını sağlamak.</w:t>
      </w:r>
    </w:p>
    <w:p w:rsidR="00BE3F5D" w:rsidRDefault="00BE3F5D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b) </w:t>
      </w:r>
      <w:r w:rsidR="00C60EB1" w:rsidRPr="00C761C6">
        <w:rPr>
          <w:spacing w:val="3"/>
          <w:sz w:val="24"/>
          <w:szCs w:val="24"/>
        </w:rPr>
        <w:t>Şube Müdürlüğüne gelen ya da gönderilen tüm evrakların kaydedilerek ilgili birimlere gönderilmesini, giden evrak suretlerinin dosyalanmasını sağlamak.</w:t>
      </w:r>
    </w:p>
    <w:p w:rsidR="00C60EB1" w:rsidRPr="00C761C6" w:rsidRDefault="00C60EB1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>c) Faaliyetleri ile ilgili olarak düzenlediği dosya kayıt defterini yıl sonunda kapatmak, yeni yıl için gerekli dosya ve defterleri açmak, tüm kayıtların saklanması ve gizliliğin korunmasını sağlamak.</w:t>
      </w:r>
    </w:p>
    <w:p w:rsidR="00C60EB1" w:rsidRPr="00C761C6" w:rsidRDefault="00F4022B" w:rsidP="00C60EB1">
      <w:pPr>
        <w:pStyle w:val="GvdeMetni"/>
        <w:spacing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C60EB1" w:rsidRPr="00C761C6">
        <w:rPr>
          <w:sz w:val="24"/>
          <w:szCs w:val="24"/>
        </w:rPr>
        <w:t>) Daire Başkanlığına gelen evrak ve yazıları imza karşılığı alarak kaydını yapmak,</w:t>
      </w:r>
    </w:p>
    <w:p w:rsidR="00C60EB1" w:rsidRPr="00C761C6" w:rsidRDefault="00F4022B" w:rsidP="00C60EB1">
      <w:pPr>
        <w:pStyle w:val="GvdeMetni"/>
        <w:spacing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60EB1" w:rsidRPr="00C761C6">
        <w:rPr>
          <w:sz w:val="24"/>
          <w:szCs w:val="24"/>
        </w:rPr>
        <w:t>) Daire Başkanlığına gelen her türlü evrak ve yazıları Başkanlığa sunmak ve havale edilen şube</w:t>
      </w:r>
      <w:r w:rsidR="006C29B4">
        <w:rPr>
          <w:sz w:val="24"/>
          <w:szCs w:val="24"/>
        </w:rPr>
        <w:t xml:space="preserve"> müdürlüklerine zimmetle vermek.</w:t>
      </w:r>
    </w:p>
    <w:p w:rsidR="00C60EB1" w:rsidRPr="00C761C6" w:rsidRDefault="00F4022B" w:rsidP="00CF665B">
      <w:pPr>
        <w:pStyle w:val="GvdeMetni"/>
        <w:spacing w:after="0"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60EB1" w:rsidRPr="00C761C6">
        <w:rPr>
          <w:sz w:val="24"/>
          <w:szCs w:val="24"/>
        </w:rPr>
        <w:t>) Daire Başkanlığına sunulan yazıların imza sonrası tarih ve sayı verilerek ilgili bi</w:t>
      </w:r>
      <w:r w:rsidR="006C29B4">
        <w:rPr>
          <w:sz w:val="24"/>
          <w:szCs w:val="24"/>
        </w:rPr>
        <w:t>rimlere gönderilmesini sağlamak.</w:t>
      </w:r>
    </w:p>
    <w:p w:rsidR="00C60EB1" w:rsidRPr="00C761C6" w:rsidRDefault="00F4022B" w:rsidP="00CF665B">
      <w:pPr>
        <w:pStyle w:val="GvdeMetni"/>
        <w:spacing w:after="0"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60EB1" w:rsidRPr="00C761C6">
        <w:rPr>
          <w:sz w:val="24"/>
          <w:szCs w:val="24"/>
        </w:rPr>
        <w:t>) Süreli yazıları elden takip ederek zamanında cevaplanmasını sağlamak,</w:t>
      </w:r>
    </w:p>
    <w:p w:rsidR="00C60EB1" w:rsidRPr="00C761C6" w:rsidRDefault="00F4022B" w:rsidP="00C60EB1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g</w:t>
      </w:r>
      <w:r w:rsidR="00C60EB1" w:rsidRPr="00C761C6">
        <w:rPr>
          <w:sz w:val="24"/>
          <w:szCs w:val="24"/>
        </w:rPr>
        <w:t>) Genelge, tebliğ ve evrak vb</w:t>
      </w:r>
      <w:r w:rsidR="006C29B4">
        <w:rPr>
          <w:sz w:val="24"/>
          <w:szCs w:val="24"/>
        </w:rPr>
        <w:t>. bilgi ve belgeleri arşivlemek.</w:t>
      </w:r>
    </w:p>
    <w:p w:rsidR="007E092D" w:rsidRPr="00C761C6" w:rsidRDefault="007E092D" w:rsidP="00C60EB1">
      <w:pPr>
        <w:spacing w:line="300" w:lineRule="auto"/>
        <w:jc w:val="both"/>
        <w:rPr>
          <w:sz w:val="24"/>
          <w:szCs w:val="24"/>
        </w:rPr>
      </w:pPr>
    </w:p>
    <w:p w:rsidR="0085098A" w:rsidRPr="00C761C6" w:rsidRDefault="000C1A67" w:rsidP="0085098A">
      <w:pPr>
        <w:shd w:val="clear" w:color="auto" w:fill="FFFFFF"/>
        <w:spacing w:line="300" w:lineRule="auto"/>
        <w:ind w:firstLine="720"/>
        <w:jc w:val="both"/>
        <w:rPr>
          <w:b/>
          <w:spacing w:val="3"/>
          <w:sz w:val="24"/>
          <w:szCs w:val="24"/>
        </w:rPr>
      </w:pPr>
      <w:r w:rsidRPr="00C761C6">
        <w:rPr>
          <w:b/>
          <w:spacing w:val="1"/>
          <w:sz w:val="24"/>
          <w:szCs w:val="24"/>
        </w:rPr>
        <w:t xml:space="preserve">Proje </w:t>
      </w:r>
      <w:r w:rsidR="009F6362" w:rsidRPr="00C761C6">
        <w:rPr>
          <w:b/>
          <w:spacing w:val="1"/>
          <w:sz w:val="24"/>
          <w:szCs w:val="24"/>
        </w:rPr>
        <w:t>ve Birim Fiyat İnceleme</w:t>
      </w:r>
      <w:r w:rsidRPr="00C761C6">
        <w:rPr>
          <w:b/>
          <w:spacing w:val="1"/>
          <w:sz w:val="24"/>
          <w:szCs w:val="24"/>
        </w:rPr>
        <w:t xml:space="preserve"> </w:t>
      </w:r>
      <w:r w:rsidR="0085098A" w:rsidRPr="00C761C6">
        <w:rPr>
          <w:b/>
          <w:spacing w:val="3"/>
          <w:sz w:val="24"/>
          <w:szCs w:val="24"/>
        </w:rPr>
        <w:t>Şube Müdürlüğü</w:t>
      </w:r>
    </w:p>
    <w:p w:rsidR="0085098A" w:rsidRPr="00C761C6" w:rsidRDefault="0085098A" w:rsidP="0085098A">
      <w:pPr>
        <w:shd w:val="clear" w:color="auto" w:fill="FFFFFF"/>
        <w:spacing w:line="300" w:lineRule="auto"/>
        <w:ind w:right="58" w:firstLine="720"/>
        <w:jc w:val="both"/>
        <w:rPr>
          <w:spacing w:val="3"/>
          <w:sz w:val="24"/>
          <w:szCs w:val="24"/>
        </w:rPr>
      </w:pPr>
      <w:r w:rsidRPr="00C761C6">
        <w:rPr>
          <w:b/>
          <w:spacing w:val="3"/>
          <w:sz w:val="24"/>
          <w:szCs w:val="24"/>
        </w:rPr>
        <w:t xml:space="preserve">MADDE </w:t>
      </w:r>
      <w:r w:rsidR="00D87CBD" w:rsidRPr="00C761C6">
        <w:rPr>
          <w:b/>
          <w:spacing w:val="3"/>
          <w:sz w:val="24"/>
          <w:szCs w:val="24"/>
        </w:rPr>
        <w:t>10</w:t>
      </w:r>
      <w:r w:rsidRPr="00C761C6">
        <w:rPr>
          <w:b/>
          <w:spacing w:val="3"/>
          <w:sz w:val="24"/>
          <w:szCs w:val="24"/>
        </w:rPr>
        <w:t xml:space="preserve">- </w:t>
      </w:r>
      <w:r w:rsidR="00142901" w:rsidRPr="00142901">
        <w:rPr>
          <w:bCs/>
          <w:spacing w:val="9"/>
          <w:sz w:val="24"/>
          <w:szCs w:val="24"/>
        </w:rPr>
        <w:t>(1)</w:t>
      </w:r>
      <w:r w:rsidR="00142901">
        <w:rPr>
          <w:bCs/>
          <w:spacing w:val="9"/>
          <w:sz w:val="24"/>
          <w:szCs w:val="24"/>
        </w:rPr>
        <w:t xml:space="preserve"> </w:t>
      </w:r>
      <w:r w:rsidR="009F6362" w:rsidRPr="00C761C6">
        <w:rPr>
          <w:spacing w:val="1"/>
          <w:sz w:val="24"/>
          <w:szCs w:val="24"/>
        </w:rPr>
        <w:t>Proje ve Birim Fiyat İnceleme</w:t>
      </w:r>
      <w:r w:rsidR="009F6362" w:rsidRPr="00C761C6">
        <w:rPr>
          <w:spacing w:val="3"/>
          <w:sz w:val="24"/>
          <w:szCs w:val="24"/>
        </w:rPr>
        <w:t xml:space="preserve"> </w:t>
      </w:r>
      <w:r w:rsidRPr="00C761C6">
        <w:rPr>
          <w:spacing w:val="3"/>
          <w:sz w:val="24"/>
          <w:szCs w:val="24"/>
        </w:rPr>
        <w:t>Şube Müdürlüğünün görev yetki ve sorumlulukları şunlardır:</w:t>
      </w:r>
    </w:p>
    <w:p w:rsidR="00FF137C" w:rsidRPr="00C761C6" w:rsidRDefault="00FF137C" w:rsidP="00FF137C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 xml:space="preserve">a) </w:t>
      </w:r>
      <w:r w:rsidRPr="00C761C6">
        <w:rPr>
          <w:spacing w:val="4"/>
          <w:sz w:val="24"/>
          <w:szCs w:val="24"/>
        </w:rPr>
        <w:t xml:space="preserve">Ankara </w:t>
      </w:r>
      <w:r w:rsidR="007E092D" w:rsidRPr="00C761C6">
        <w:rPr>
          <w:sz w:val="24"/>
          <w:szCs w:val="24"/>
        </w:rPr>
        <w:t>Büyükşehir Belediyesi</w:t>
      </w:r>
      <w:r w:rsidRPr="00C761C6">
        <w:rPr>
          <w:sz w:val="24"/>
          <w:szCs w:val="24"/>
        </w:rPr>
        <w:t>nin</w:t>
      </w:r>
      <w:r w:rsidRPr="00C761C6">
        <w:rPr>
          <w:spacing w:val="3"/>
          <w:sz w:val="24"/>
          <w:szCs w:val="24"/>
        </w:rPr>
        <w:t xml:space="preserve"> yürürlükte olan ilgili tüm mevzuat kapsamında hazırlanan</w:t>
      </w:r>
      <w:r w:rsidR="00BF6366">
        <w:rPr>
          <w:spacing w:val="3"/>
          <w:sz w:val="24"/>
          <w:szCs w:val="24"/>
        </w:rPr>
        <w:t>, proje</w:t>
      </w:r>
      <w:r w:rsidR="00D84E41">
        <w:rPr>
          <w:spacing w:val="3"/>
          <w:sz w:val="24"/>
          <w:szCs w:val="24"/>
        </w:rPr>
        <w:t xml:space="preserve"> hizmet alımı</w:t>
      </w:r>
      <w:r w:rsidR="00BF6366">
        <w:rPr>
          <w:spacing w:val="3"/>
          <w:sz w:val="24"/>
          <w:szCs w:val="24"/>
        </w:rPr>
        <w:t xml:space="preserve"> işlerine ait şartname ve maliyet hesaplarını incelemek,</w:t>
      </w:r>
      <w:r w:rsidR="003F6A04" w:rsidRPr="003F6A04">
        <w:rPr>
          <w:spacing w:val="3"/>
          <w:sz w:val="24"/>
          <w:szCs w:val="24"/>
        </w:rPr>
        <w:t xml:space="preserve"> </w:t>
      </w:r>
      <w:r w:rsidR="003F6A04">
        <w:rPr>
          <w:spacing w:val="3"/>
          <w:sz w:val="24"/>
          <w:szCs w:val="24"/>
        </w:rPr>
        <w:t xml:space="preserve">projeleri </w:t>
      </w:r>
      <w:r w:rsidR="00BF6366">
        <w:rPr>
          <w:spacing w:val="3"/>
          <w:sz w:val="24"/>
          <w:szCs w:val="24"/>
        </w:rPr>
        <w:t xml:space="preserve">teknik </w:t>
      </w:r>
      <w:r w:rsidR="003F6A04">
        <w:rPr>
          <w:spacing w:val="3"/>
          <w:sz w:val="24"/>
          <w:szCs w:val="24"/>
        </w:rPr>
        <w:t>şartnamelerine göre incelemek,</w:t>
      </w:r>
      <w:r w:rsidR="00D84E41">
        <w:rPr>
          <w:spacing w:val="3"/>
          <w:sz w:val="24"/>
          <w:szCs w:val="24"/>
        </w:rPr>
        <w:t xml:space="preserve"> yapım işlerine ait şartname</w:t>
      </w:r>
      <w:r w:rsidRPr="00C761C6">
        <w:rPr>
          <w:spacing w:val="3"/>
          <w:sz w:val="24"/>
          <w:szCs w:val="24"/>
        </w:rPr>
        <w:t xml:space="preserve"> ve maliyet hesaplarını</w:t>
      </w:r>
      <w:r w:rsidR="00C761C6" w:rsidRPr="00C761C6">
        <w:rPr>
          <w:spacing w:val="3"/>
          <w:sz w:val="24"/>
          <w:szCs w:val="24"/>
        </w:rPr>
        <w:t xml:space="preserve"> birimlerden gelen</w:t>
      </w:r>
      <w:r w:rsidRPr="00C761C6">
        <w:rPr>
          <w:spacing w:val="3"/>
          <w:sz w:val="24"/>
          <w:szCs w:val="24"/>
        </w:rPr>
        <w:t xml:space="preserve"> projelerine göre incelemek, </w:t>
      </w:r>
      <w:r w:rsidR="00BF6366">
        <w:rPr>
          <w:spacing w:val="3"/>
          <w:sz w:val="24"/>
          <w:szCs w:val="24"/>
        </w:rPr>
        <w:t xml:space="preserve">proje ve </w:t>
      </w:r>
      <w:r w:rsidRPr="00C761C6">
        <w:rPr>
          <w:spacing w:val="3"/>
          <w:sz w:val="24"/>
          <w:szCs w:val="24"/>
        </w:rPr>
        <w:t>yapım işlerine ait idari şartname, sözleşme taslaklarını incelemek</w:t>
      </w:r>
      <w:r w:rsidR="00CF665B" w:rsidRPr="00C761C6">
        <w:rPr>
          <w:spacing w:val="3"/>
          <w:sz w:val="24"/>
          <w:szCs w:val="24"/>
        </w:rPr>
        <w:t>.</w:t>
      </w:r>
    </w:p>
    <w:p w:rsidR="00CF665B" w:rsidRPr="00C761C6" w:rsidRDefault="007E092D" w:rsidP="00CF665B">
      <w:pPr>
        <w:shd w:val="clear" w:color="auto" w:fill="FFFFFF"/>
        <w:spacing w:line="300" w:lineRule="auto"/>
        <w:ind w:right="58" w:firstLine="720"/>
        <w:jc w:val="both"/>
        <w:rPr>
          <w:spacing w:val="3"/>
          <w:sz w:val="24"/>
          <w:szCs w:val="24"/>
        </w:rPr>
      </w:pPr>
      <w:r w:rsidRPr="00C761C6">
        <w:rPr>
          <w:sz w:val="24"/>
          <w:szCs w:val="24"/>
        </w:rPr>
        <w:t>b</w:t>
      </w:r>
      <w:r w:rsidR="00CF665B" w:rsidRPr="00C761C6">
        <w:rPr>
          <w:sz w:val="24"/>
          <w:szCs w:val="24"/>
        </w:rPr>
        <w:t>)Belediyemiz birimlerince kullanılmak üzere birim fiyat oluşturulması için çalışmalar yapmak.</w:t>
      </w:r>
    </w:p>
    <w:p w:rsidR="0085098A" w:rsidRPr="00C761C6" w:rsidRDefault="007E092D" w:rsidP="0085098A">
      <w:pPr>
        <w:shd w:val="clear" w:color="auto" w:fill="FFFFFF"/>
        <w:spacing w:line="300" w:lineRule="auto"/>
        <w:ind w:right="58" w:firstLine="720"/>
        <w:jc w:val="both"/>
        <w:rPr>
          <w:sz w:val="24"/>
          <w:szCs w:val="24"/>
        </w:rPr>
      </w:pPr>
      <w:r w:rsidRPr="00C761C6">
        <w:rPr>
          <w:sz w:val="24"/>
          <w:szCs w:val="24"/>
        </w:rPr>
        <w:t>c</w:t>
      </w:r>
      <w:r w:rsidR="0085098A" w:rsidRPr="00C761C6">
        <w:rPr>
          <w:sz w:val="24"/>
          <w:szCs w:val="24"/>
        </w:rPr>
        <w:t>) Şube müdürlüğüne bağlı şeflikler arasında koordinasyonu sağlayarak plan ve program dahilin</w:t>
      </w:r>
      <w:r w:rsidR="00D87CBD" w:rsidRPr="00C761C6">
        <w:rPr>
          <w:sz w:val="24"/>
          <w:szCs w:val="24"/>
        </w:rPr>
        <w:t xml:space="preserve"> </w:t>
      </w:r>
      <w:r w:rsidR="0085098A" w:rsidRPr="00C761C6">
        <w:rPr>
          <w:sz w:val="24"/>
          <w:szCs w:val="24"/>
        </w:rPr>
        <w:t>de çalışmaların yürütülmesini sağlamak.</w:t>
      </w:r>
    </w:p>
    <w:p w:rsidR="0085098A" w:rsidRPr="00142901" w:rsidRDefault="0085098A" w:rsidP="0085098A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142901">
        <w:rPr>
          <w:spacing w:val="3"/>
          <w:sz w:val="24"/>
          <w:szCs w:val="24"/>
        </w:rPr>
        <w:t>(</w:t>
      </w:r>
      <w:r w:rsidR="00D87CBD" w:rsidRPr="00142901">
        <w:rPr>
          <w:spacing w:val="3"/>
          <w:sz w:val="24"/>
          <w:szCs w:val="24"/>
        </w:rPr>
        <w:t>2</w:t>
      </w:r>
      <w:r w:rsidRPr="00142901">
        <w:rPr>
          <w:spacing w:val="3"/>
          <w:sz w:val="24"/>
          <w:szCs w:val="24"/>
        </w:rPr>
        <w:t xml:space="preserve">) </w:t>
      </w:r>
      <w:r w:rsidR="009F6362" w:rsidRPr="00142901">
        <w:rPr>
          <w:spacing w:val="1"/>
          <w:sz w:val="24"/>
          <w:szCs w:val="24"/>
        </w:rPr>
        <w:t>Proje ve Birim Fiyat İnceleme</w:t>
      </w:r>
      <w:r w:rsidR="000C1A67" w:rsidRPr="00142901">
        <w:rPr>
          <w:spacing w:val="1"/>
          <w:sz w:val="24"/>
          <w:szCs w:val="24"/>
        </w:rPr>
        <w:t xml:space="preserve"> </w:t>
      </w:r>
      <w:r w:rsidRPr="00142901">
        <w:rPr>
          <w:spacing w:val="3"/>
          <w:sz w:val="24"/>
          <w:szCs w:val="24"/>
        </w:rPr>
        <w:t xml:space="preserve">Şube Müdürlüğüne bağlı olarak görev yapan </w:t>
      </w:r>
      <w:r w:rsidR="000C1A67" w:rsidRPr="00142901">
        <w:rPr>
          <w:spacing w:val="1"/>
          <w:sz w:val="24"/>
          <w:szCs w:val="24"/>
        </w:rPr>
        <w:t xml:space="preserve">Proje ve </w:t>
      </w:r>
      <w:r w:rsidR="00FF137C" w:rsidRPr="00142901">
        <w:rPr>
          <w:spacing w:val="1"/>
          <w:sz w:val="24"/>
          <w:szCs w:val="24"/>
        </w:rPr>
        <w:t xml:space="preserve">Birim Fiyat </w:t>
      </w:r>
      <w:r w:rsidR="000C1A67" w:rsidRPr="00142901">
        <w:rPr>
          <w:spacing w:val="1"/>
          <w:sz w:val="24"/>
          <w:szCs w:val="24"/>
        </w:rPr>
        <w:t>İnceleme</w:t>
      </w:r>
      <w:r w:rsidR="0074768A" w:rsidRPr="00142901">
        <w:rPr>
          <w:spacing w:val="1"/>
          <w:sz w:val="24"/>
          <w:szCs w:val="24"/>
        </w:rPr>
        <w:t xml:space="preserve"> </w:t>
      </w:r>
      <w:r w:rsidRPr="00142901">
        <w:rPr>
          <w:spacing w:val="3"/>
          <w:sz w:val="24"/>
          <w:szCs w:val="24"/>
        </w:rPr>
        <w:t>Şefliğinin görev, yetki ve çalışma konuları şunlardır:</w:t>
      </w:r>
    </w:p>
    <w:p w:rsidR="00D84E41" w:rsidRPr="00C761C6" w:rsidRDefault="00D95E20" w:rsidP="00D84E4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 xml:space="preserve"> </w:t>
      </w:r>
      <w:r w:rsidR="0085098A" w:rsidRPr="00C761C6">
        <w:rPr>
          <w:spacing w:val="3"/>
          <w:sz w:val="24"/>
          <w:szCs w:val="24"/>
        </w:rPr>
        <w:t xml:space="preserve">a) </w:t>
      </w:r>
      <w:r w:rsidR="00D84E41" w:rsidRPr="00C761C6">
        <w:rPr>
          <w:spacing w:val="4"/>
          <w:sz w:val="24"/>
          <w:szCs w:val="24"/>
        </w:rPr>
        <w:t xml:space="preserve">Ankara </w:t>
      </w:r>
      <w:r w:rsidR="00D84E41" w:rsidRPr="00C761C6">
        <w:rPr>
          <w:sz w:val="24"/>
          <w:szCs w:val="24"/>
        </w:rPr>
        <w:t>Büyükşehir Belediyesinin</w:t>
      </w:r>
      <w:r w:rsidR="00D84E41" w:rsidRPr="00C761C6">
        <w:rPr>
          <w:spacing w:val="3"/>
          <w:sz w:val="24"/>
          <w:szCs w:val="24"/>
        </w:rPr>
        <w:t xml:space="preserve"> yürürlükte olan ilgili tüm mevzuat kapsamında hazırlanan</w:t>
      </w:r>
      <w:r w:rsidR="00D84E41">
        <w:rPr>
          <w:spacing w:val="3"/>
          <w:sz w:val="24"/>
          <w:szCs w:val="24"/>
        </w:rPr>
        <w:t>, proje hizmet alımı işlerine ait şartname ve maliyet hesaplarını incelemek,</w:t>
      </w:r>
      <w:r w:rsidR="00D84E41" w:rsidRPr="003F6A04">
        <w:rPr>
          <w:spacing w:val="3"/>
          <w:sz w:val="24"/>
          <w:szCs w:val="24"/>
        </w:rPr>
        <w:t xml:space="preserve"> </w:t>
      </w:r>
      <w:r w:rsidR="00D84E41">
        <w:rPr>
          <w:spacing w:val="3"/>
          <w:sz w:val="24"/>
          <w:szCs w:val="24"/>
        </w:rPr>
        <w:t>projeleri teknik şartnamelerine göre incelemek, yapım işlerine ait şartname</w:t>
      </w:r>
      <w:r w:rsidR="00D84E41" w:rsidRPr="00C761C6">
        <w:rPr>
          <w:spacing w:val="3"/>
          <w:sz w:val="24"/>
          <w:szCs w:val="24"/>
        </w:rPr>
        <w:t xml:space="preserve"> ve maliyet hesaplarını birimlerden gelen projelerine göre incelemek, </w:t>
      </w:r>
      <w:r w:rsidR="00D84E41">
        <w:rPr>
          <w:spacing w:val="3"/>
          <w:sz w:val="24"/>
          <w:szCs w:val="24"/>
        </w:rPr>
        <w:t xml:space="preserve">proje ve </w:t>
      </w:r>
      <w:r w:rsidR="00D84E41" w:rsidRPr="00C761C6">
        <w:rPr>
          <w:spacing w:val="3"/>
          <w:sz w:val="24"/>
          <w:szCs w:val="24"/>
        </w:rPr>
        <w:t>yapım işlerine ait idari şartname, sözleşme taslaklarını incelemek.</w:t>
      </w:r>
    </w:p>
    <w:p w:rsidR="00BE3F5D" w:rsidRDefault="007E092D" w:rsidP="00BE3F5D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z w:val="24"/>
          <w:szCs w:val="24"/>
        </w:rPr>
        <w:t>b</w:t>
      </w:r>
      <w:r w:rsidR="00CF665B" w:rsidRPr="00C761C6">
        <w:rPr>
          <w:sz w:val="24"/>
          <w:szCs w:val="24"/>
        </w:rPr>
        <w:t>)</w:t>
      </w:r>
      <w:r w:rsidRPr="00C761C6">
        <w:rPr>
          <w:sz w:val="24"/>
          <w:szCs w:val="24"/>
        </w:rPr>
        <w:t xml:space="preserve"> </w:t>
      </w:r>
      <w:r w:rsidR="00CF665B" w:rsidRPr="00C761C6">
        <w:rPr>
          <w:sz w:val="24"/>
          <w:szCs w:val="24"/>
        </w:rPr>
        <w:t>Belediyemiz birimlerince kullanılmak üzere birim fiyat oluşturulması için çalışmalar yapmak.</w:t>
      </w:r>
    </w:p>
    <w:p w:rsidR="00BE3F5D" w:rsidRDefault="00D54178" w:rsidP="00BE3F5D">
      <w:pPr>
        <w:shd w:val="clear" w:color="auto" w:fill="FFFFFF"/>
        <w:spacing w:line="300" w:lineRule="auto"/>
        <w:ind w:right="58" w:firstLine="720"/>
        <w:jc w:val="both"/>
        <w:rPr>
          <w:spacing w:val="3"/>
          <w:sz w:val="24"/>
          <w:szCs w:val="24"/>
        </w:rPr>
      </w:pPr>
      <w:r w:rsidRPr="00142901">
        <w:rPr>
          <w:spacing w:val="3"/>
          <w:sz w:val="24"/>
          <w:szCs w:val="24"/>
        </w:rPr>
        <w:t>(</w:t>
      </w:r>
      <w:r w:rsidR="009B1C94" w:rsidRPr="00142901">
        <w:rPr>
          <w:spacing w:val="3"/>
          <w:sz w:val="24"/>
          <w:szCs w:val="24"/>
        </w:rPr>
        <w:t>3</w:t>
      </w:r>
      <w:r w:rsidRPr="00142901">
        <w:rPr>
          <w:spacing w:val="3"/>
          <w:sz w:val="24"/>
          <w:szCs w:val="24"/>
        </w:rPr>
        <w:t xml:space="preserve">) </w:t>
      </w:r>
      <w:r w:rsidR="009F6362" w:rsidRPr="00142901">
        <w:rPr>
          <w:spacing w:val="1"/>
          <w:sz w:val="24"/>
          <w:szCs w:val="24"/>
        </w:rPr>
        <w:t>Proje ve Birim Fiyat İnceleme</w:t>
      </w:r>
      <w:r w:rsidR="009F6362" w:rsidRPr="00142901">
        <w:rPr>
          <w:spacing w:val="3"/>
          <w:sz w:val="24"/>
          <w:szCs w:val="24"/>
        </w:rPr>
        <w:t xml:space="preserve"> </w:t>
      </w:r>
      <w:r w:rsidR="00C60EB1" w:rsidRPr="00142901">
        <w:rPr>
          <w:spacing w:val="3"/>
          <w:sz w:val="24"/>
          <w:szCs w:val="24"/>
        </w:rPr>
        <w:t>Şube Müdürlüğüne bağlı olarak görev yapan Yazı İşleri Şefliğinin görev, yetki ve çalışma konuları şunlardır:</w:t>
      </w:r>
    </w:p>
    <w:p w:rsidR="00BE3F5D" w:rsidRDefault="00C60EB1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>a) Şube Müdürlüğüne gelen ya da gönderilen tüm evrakların kaydedilerek ilgili birimlere gönderilmesini, giden evrak suretlerinin dosyalanmasını sağlamak.</w:t>
      </w:r>
    </w:p>
    <w:p w:rsidR="00C60EB1" w:rsidRPr="00C761C6" w:rsidRDefault="00C60EB1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  <w:r w:rsidRPr="00C761C6">
        <w:rPr>
          <w:spacing w:val="3"/>
          <w:sz w:val="24"/>
          <w:szCs w:val="24"/>
        </w:rPr>
        <w:t xml:space="preserve">b) Faaliyetleri ile ilgili olarak düzenlediği dosya kayıt defterini yıl sonunda kapatmak, </w:t>
      </w:r>
      <w:r w:rsidRPr="00C761C6">
        <w:rPr>
          <w:spacing w:val="3"/>
          <w:sz w:val="24"/>
          <w:szCs w:val="24"/>
        </w:rPr>
        <w:lastRenderedPageBreak/>
        <w:t>yeni yıl için gerekli dosya ve defterleri açmak, tüm kayıtların saklanması ve gizliliğin korunmasını sağlamak.</w:t>
      </w:r>
    </w:p>
    <w:p w:rsidR="007E092D" w:rsidRPr="00FF137C" w:rsidRDefault="007E092D" w:rsidP="00C60EB1">
      <w:pPr>
        <w:shd w:val="clear" w:color="auto" w:fill="FFFFFF"/>
        <w:spacing w:line="300" w:lineRule="auto"/>
        <w:ind w:firstLine="691"/>
        <w:jc w:val="both"/>
        <w:rPr>
          <w:spacing w:val="3"/>
          <w:sz w:val="24"/>
          <w:szCs w:val="24"/>
        </w:rPr>
      </w:pPr>
    </w:p>
    <w:p w:rsidR="0015362B" w:rsidRPr="00FF137C" w:rsidRDefault="0015362B" w:rsidP="000033B1">
      <w:pPr>
        <w:pStyle w:val="ListeParagraf1"/>
        <w:tabs>
          <w:tab w:val="left" w:pos="709"/>
        </w:tabs>
        <w:spacing w:after="200" w:line="300" w:lineRule="auto"/>
        <w:ind w:left="0" w:firstLine="691"/>
        <w:jc w:val="both"/>
        <w:rPr>
          <w:rFonts w:eastAsia="Times New Roman"/>
          <w:spacing w:val="3"/>
          <w:lang w:eastAsia="tr-TR"/>
        </w:rPr>
      </w:pPr>
    </w:p>
    <w:p w:rsidR="0015362B" w:rsidRPr="00FF137C" w:rsidRDefault="0015362B" w:rsidP="00396F79">
      <w:pPr>
        <w:pStyle w:val="ListeParagraf1"/>
        <w:ind w:left="0"/>
        <w:jc w:val="center"/>
        <w:rPr>
          <w:rFonts w:eastAsia="Times New Roman"/>
          <w:b/>
          <w:spacing w:val="3"/>
          <w:sz w:val="28"/>
          <w:szCs w:val="28"/>
          <w:lang w:eastAsia="tr-TR"/>
        </w:rPr>
      </w:pPr>
      <w:r w:rsidRPr="00FF137C">
        <w:rPr>
          <w:rFonts w:eastAsia="Times New Roman"/>
          <w:b/>
          <w:spacing w:val="3"/>
          <w:sz w:val="28"/>
          <w:szCs w:val="28"/>
          <w:lang w:eastAsia="tr-TR"/>
        </w:rPr>
        <w:t>ÜÇÜNCÜ BÖLÜM</w:t>
      </w:r>
    </w:p>
    <w:p w:rsidR="0015362B" w:rsidRPr="00C761C6" w:rsidRDefault="0015362B" w:rsidP="00396F79">
      <w:pPr>
        <w:pStyle w:val="ListeParagraf1"/>
        <w:ind w:left="0"/>
        <w:jc w:val="center"/>
        <w:rPr>
          <w:rFonts w:eastAsia="Times New Roman"/>
          <w:b/>
          <w:spacing w:val="3"/>
          <w:lang w:eastAsia="tr-TR"/>
        </w:rPr>
      </w:pPr>
      <w:r w:rsidRPr="00C761C6">
        <w:rPr>
          <w:rFonts w:eastAsia="Times New Roman"/>
          <w:b/>
          <w:spacing w:val="3"/>
          <w:lang w:eastAsia="tr-TR"/>
        </w:rPr>
        <w:t>Kaldırılan Hükümler, Yürürlük ve Yürütme</w:t>
      </w:r>
    </w:p>
    <w:p w:rsidR="0015362B" w:rsidRPr="00C761C6" w:rsidRDefault="0015362B" w:rsidP="00396F79">
      <w:pPr>
        <w:pStyle w:val="ListeParagraf1"/>
        <w:ind w:left="284" w:firstLine="691"/>
        <w:jc w:val="both"/>
        <w:rPr>
          <w:rFonts w:eastAsia="Times New Roman"/>
          <w:b/>
          <w:spacing w:val="3"/>
          <w:lang w:eastAsia="tr-TR"/>
        </w:rPr>
      </w:pPr>
    </w:p>
    <w:p w:rsidR="0015362B" w:rsidRPr="00C761C6" w:rsidRDefault="0015362B" w:rsidP="00396F79">
      <w:pPr>
        <w:pStyle w:val="ListeParagraf1"/>
        <w:tabs>
          <w:tab w:val="left" w:pos="1418"/>
        </w:tabs>
        <w:ind w:left="0"/>
        <w:jc w:val="both"/>
        <w:rPr>
          <w:rFonts w:eastAsia="Times New Roman"/>
          <w:b/>
          <w:spacing w:val="3"/>
          <w:lang w:eastAsia="tr-TR"/>
        </w:rPr>
      </w:pPr>
      <w:r w:rsidRPr="00C761C6">
        <w:rPr>
          <w:rFonts w:eastAsia="Times New Roman"/>
          <w:b/>
          <w:spacing w:val="3"/>
          <w:lang w:eastAsia="tr-TR"/>
        </w:rPr>
        <w:t xml:space="preserve">           Kaldırılan Hükümler</w:t>
      </w:r>
    </w:p>
    <w:p w:rsidR="0015362B" w:rsidRPr="00C761C6" w:rsidRDefault="0015362B" w:rsidP="00396F79">
      <w:pPr>
        <w:pStyle w:val="ListeParagraf1"/>
        <w:tabs>
          <w:tab w:val="left" w:pos="1418"/>
        </w:tabs>
        <w:ind w:left="0"/>
        <w:jc w:val="both"/>
        <w:rPr>
          <w:rFonts w:eastAsia="Times New Roman"/>
          <w:b/>
          <w:spacing w:val="3"/>
          <w:lang w:eastAsia="tr-TR"/>
        </w:rPr>
      </w:pPr>
    </w:p>
    <w:p w:rsidR="0015362B" w:rsidRPr="00C761C6" w:rsidRDefault="0015362B" w:rsidP="00396F79">
      <w:pPr>
        <w:pStyle w:val="ListeParagraf1"/>
        <w:ind w:left="0" w:hanging="284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b/>
          <w:spacing w:val="3"/>
          <w:lang w:eastAsia="tr-TR"/>
        </w:rPr>
        <w:t xml:space="preserve">                MADDE 1</w:t>
      </w:r>
      <w:r w:rsidR="00D87CBD" w:rsidRPr="00C761C6">
        <w:rPr>
          <w:rFonts w:eastAsia="Times New Roman"/>
          <w:b/>
          <w:spacing w:val="3"/>
          <w:lang w:eastAsia="tr-TR"/>
        </w:rPr>
        <w:t>1</w:t>
      </w:r>
      <w:r w:rsidRPr="00C761C6">
        <w:rPr>
          <w:rFonts w:eastAsia="Times New Roman"/>
          <w:b/>
          <w:spacing w:val="3"/>
          <w:lang w:eastAsia="tr-TR"/>
        </w:rPr>
        <w:t>-</w:t>
      </w:r>
      <w:r w:rsidRPr="00C761C6">
        <w:rPr>
          <w:rFonts w:eastAsia="Times New Roman"/>
          <w:spacing w:val="3"/>
          <w:lang w:eastAsia="tr-TR"/>
        </w:rPr>
        <w:t xml:space="preserve"> </w:t>
      </w:r>
      <w:r w:rsidR="00142901" w:rsidRPr="00142901">
        <w:rPr>
          <w:bCs/>
          <w:spacing w:val="9"/>
        </w:rPr>
        <w:t>(1)</w:t>
      </w:r>
      <w:r w:rsidR="00142901">
        <w:rPr>
          <w:bCs/>
          <w:spacing w:val="9"/>
        </w:rPr>
        <w:t xml:space="preserve"> </w:t>
      </w:r>
      <w:r w:rsidRPr="00C761C6">
        <w:rPr>
          <w:rFonts w:eastAsia="Times New Roman"/>
          <w:spacing w:val="3"/>
          <w:lang w:eastAsia="tr-TR"/>
        </w:rPr>
        <w:t>Ankara Büyükşehir Belediye Meclisi</w:t>
      </w:r>
      <w:r w:rsidR="006C29B4">
        <w:rPr>
          <w:rFonts w:eastAsia="Times New Roman"/>
          <w:spacing w:val="3"/>
          <w:lang w:eastAsia="tr-TR"/>
        </w:rPr>
        <w:t>'</w:t>
      </w:r>
      <w:r w:rsidRPr="00C761C6">
        <w:rPr>
          <w:rFonts w:eastAsia="Times New Roman"/>
          <w:spacing w:val="3"/>
          <w:lang w:eastAsia="tr-TR"/>
        </w:rPr>
        <w:t>nin 1</w:t>
      </w:r>
      <w:r w:rsidR="007E092D" w:rsidRPr="00C761C6">
        <w:rPr>
          <w:rFonts w:eastAsia="Times New Roman"/>
          <w:spacing w:val="3"/>
          <w:lang w:eastAsia="tr-TR"/>
        </w:rPr>
        <w:t>3/11/2015</w:t>
      </w:r>
      <w:r w:rsidRPr="00C761C6">
        <w:rPr>
          <w:rFonts w:eastAsia="Times New Roman"/>
          <w:spacing w:val="3"/>
          <w:lang w:eastAsia="tr-TR"/>
        </w:rPr>
        <w:t xml:space="preserve"> gün ve </w:t>
      </w:r>
      <w:r w:rsidR="007E092D" w:rsidRPr="00C761C6">
        <w:rPr>
          <w:rFonts w:eastAsia="Times New Roman"/>
          <w:spacing w:val="3"/>
          <w:lang w:eastAsia="tr-TR"/>
        </w:rPr>
        <w:t>2178</w:t>
      </w:r>
      <w:r w:rsidRPr="00C761C6">
        <w:rPr>
          <w:rFonts w:eastAsia="Times New Roman"/>
          <w:spacing w:val="3"/>
          <w:lang w:eastAsia="tr-TR"/>
        </w:rPr>
        <w:t xml:space="preserve"> sayılı kararı ile onaylanan Ankara Büyükşehir Belediyesi Yapı Kontrol Dairesi Başkanlığı Kuruluş, Görev ve Çalışma Esaslarına Dair Yönetmelik yürürlükten kaldırılmıştır.</w:t>
      </w:r>
    </w:p>
    <w:p w:rsidR="0015362B" w:rsidRPr="00C761C6" w:rsidRDefault="0015362B" w:rsidP="00396F79">
      <w:pPr>
        <w:pStyle w:val="ListeParagraf1"/>
        <w:tabs>
          <w:tab w:val="left" w:pos="1418"/>
        </w:tabs>
        <w:ind w:left="0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     </w:t>
      </w:r>
    </w:p>
    <w:p w:rsidR="0015362B" w:rsidRPr="00C761C6" w:rsidRDefault="0015362B" w:rsidP="00396F79">
      <w:pPr>
        <w:pStyle w:val="ListeParagraf1"/>
        <w:tabs>
          <w:tab w:val="left" w:pos="1418"/>
        </w:tabs>
        <w:ind w:left="0"/>
        <w:jc w:val="both"/>
        <w:rPr>
          <w:rFonts w:eastAsia="Times New Roman"/>
          <w:b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     </w:t>
      </w:r>
      <w:r w:rsidRPr="00C761C6">
        <w:rPr>
          <w:rFonts w:eastAsia="Times New Roman"/>
          <w:b/>
          <w:spacing w:val="3"/>
          <w:lang w:eastAsia="tr-TR"/>
        </w:rPr>
        <w:t>Yürürlük</w:t>
      </w:r>
    </w:p>
    <w:p w:rsidR="0015362B" w:rsidRPr="00C761C6" w:rsidRDefault="0015362B" w:rsidP="00396F79">
      <w:pPr>
        <w:pStyle w:val="ListeParagraf1"/>
        <w:ind w:left="0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</w:t>
      </w:r>
    </w:p>
    <w:p w:rsidR="0015362B" w:rsidRPr="00C761C6" w:rsidRDefault="0015362B" w:rsidP="00396F79">
      <w:pPr>
        <w:pStyle w:val="ListeParagraf1"/>
        <w:ind w:left="0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     </w:t>
      </w:r>
      <w:r w:rsidRPr="00C761C6">
        <w:rPr>
          <w:rFonts w:eastAsia="Times New Roman"/>
          <w:b/>
          <w:spacing w:val="3"/>
          <w:lang w:eastAsia="tr-TR"/>
        </w:rPr>
        <w:t>MADDE 1</w:t>
      </w:r>
      <w:r w:rsidR="00D87CBD" w:rsidRPr="00C761C6">
        <w:rPr>
          <w:rFonts w:eastAsia="Times New Roman"/>
          <w:b/>
          <w:spacing w:val="3"/>
          <w:lang w:eastAsia="tr-TR"/>
        </w:rPr>
        <w:t>2</w:t>
      </w:r>
      <w:r w:rsidRPr="00C761C6">
        <w:rPr>
          <w:rFonts w:eastAsia="Times New Roman"/>
          <w:b/>
          <w:spacing w:val="3"/>
          <w:lang w:eastAsia="tr-TR"/>
        </w:rPr>
        <w:t>-</w:t>
      </w:r>
      <w:r w:rsidRPr="00C761C6">
        <w:rPr>
          <w:rFonts w:eastAsia="Times New Roman"/>
          <w:spacing w:val="3"/>
          <w:lang w:eastAsia="tr-TR"/>
        </w:rPr>
        <w:t xml:space="preserve"> </w:t>
      </w:r>
      <w:r w:rsidR="00142901" w:rsidRPr="00142901">
        <w:rPr>
          <w:bCs/>
          <w:spacing w:val="9"/>
        </w:rPr>
        <w:t>(1)</w:t>
      </w:r>
      <w:r w:rsidR="00142901">
        <w:rPr>
          <w:bCs/>
          <w:spacing w:val="9"/>
        </w:rPr>
        <w:t xml:space="preserve"> </w:t>
      </w:r>
      <w:r w:rsidRPr="00C761C6">
        <w:rPr>
          <w:rFonts w:eastAsia="Times New Roman"/>
          <w:spacing w:val="3"/>
          <w:lang w:eastAsia="tr-TR"/>
        </w:rPr>
        <w:t>Bu Yönetmelik hükümleri Büyükşehir Belediye Meclisinin kararı ile yerel bir gazetede yayımlandığı tarihten itibaren yürürlüğe girer.</w:t>
      </w:r>
    </w:p>
    <w:p w:rsidR="0015362B" w:rsidRPr="00C761C6" w:rsidRDefault="0015362B" w:rsidP="00396F79">
      <w:pPr>
        <w:pStyle w:val="ListeParagraf1"/>
        <w:ind w:left="0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  </w:t>
      </w:r>
    </w:p>
    <w:p w:rsidR="0015362B" w:rsidRPr="00C761C6" w:rsidRDefault="0015362B" w:rsidP="00396F79">
      <w:pPr>
        <w:pStyle w:val="ListeParagraf1"/>
        <w:ind w:left="0"/>
        <w:jc w:val="both"/>
        <w:rPr>
          <w:rFonts w:eastAsia="Times New Roman"/>
          <w:b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 xml:space="preserve">         </w:t>
      </w:r>
      <w:r w:rsidRPr="00C761C6">
        <w:rPr>
          <w:rFonts w:eastAsia="Times New Roman"/>
          <w:b/>
          <w:spacing w:val="3"/>
          <w:lang w:eastAsia="tr-TR"/>
        </w:rPr>
        <w:t xml:space="preserve"> Yürütme</w:t>
      </w:r>
    </w:p>
    <w:p w:rsidR="0015362B" w:rsidRPr="00C761C6" w:rsidRDefault="0015362B" w:rsidP="00396F79">
      <w:pPr>
        <w:pStyle w:val="ListeParagraf1"/>
        <w:spacing w:after="200" w:line="300" w:lineRule="auto"/>
        <w:ind w:left="0" w:firstLine="691"/>
        <w:jc w:val="both"/>
        <w:rPr>
          <w:rFonts w:eastAsia="Times New Roman"/>
          <w:b/>
          <w:spacing w:val="3"/>
          <w:lang w:eastAsia="tr-TR"/>
        </w:rPr>
      </w:pPr>
    </w:p>
    <w:p w:rsidR="0015362B" w:rsidRPr="00C761C6" w:rsidRDefault="0015362B" w:rsidP="00396F79">
      <w:pPr>
        <w:pStyle w:val="ListeParagraf1"/>
        <w:spacing w:after="200" w:line="300" w:lineRule="auto"/>
        <w:ind w:left="0" w:firstLine="691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b/>
          <w:spacing w:val="3"/>
          <w:lang w:eastAsia="tr-TR"/>
        </w:rPr>
        <w:t>MADDE 1</w:t>
      </w:r>
      <w:r w:rsidR="00D87CBD" w:rsidRPr="00C761C6">
        <w:rPr>
          <w:rFonts w:eastAsia="Times New Roman"/>
          <w:b/>
          <w:spacing w:val="3"/>
          <w:lang w:eastAsia="tr-TR"/>
        </w:rPr>
        <w:t>3</w:t>
      </w:r>
      <w:r w:rsidRPr="00C761C6">
        <w:rPr>
          <w:rFonts w:eastAsia="Times New Roman"/>
          <w:b/>
          <w:spacing w:val="3"/>
          <w:lang w:eastAsia="tr-TR"/>
        </w:rPr>
        <w:t>-</w:t>
      </w:r>
      <w:r w:rsidRPr="00C761C6">
        <w:rPr>
          <w:rFonts w:eastAsia="Times New Roman"/>
          <w:spacing w:val="3"/>
          <w:lang w:eastAsia="tr-TR"/>
        </w:rPr>
        <w:t xml:space="preserve"> </w:t>
      </w:r>
      <w:r w:rsidR="00142901" w:rsidRPr="00142901">
        <w:rPr>
          <w:bCs/>
          <w:spacing w:val="9"/>
        </w:rPr>
        <w:t>(1)</w:t>
      </w:r>
      <w:r w:rsidR="00142901">
        <w:rPr>
          <w:bCs/>
          <w:spacing w:val="9"/>
        </w:rPr>
        <w:t xml:space="preserve"> </w:t>
      </w:r>
      <w:r w:rsidR="006C29B4">
        <w:rPr>
          <w:rFonts w:eastAsia="Times New Roman"/>
          <w:spacing w:val="3"/>
          <w:lang w:eastAsia="tr-TR"/>
        </w:rPr>
        <w:t>Bu Y</w:t>
      </w:r>
      <w:r w:rsidRPr="00C761C6">
        <w:rPr>
          <w:rFonts w:eastAsia="Times New Roman"/>
          <w:spacing w:val="3"/>
          <w:lang w:eastAsia="tr-TR"/>
        </w:rPr>
        <w:t>önetmelik hükümlerini Ankara Büyükşehir Belediye Başkanı yürütür.</w:t>
      </w:r>
    </w:p>
    <w:p w:rsidR="0015362B" w:rsidRPr="00C761C6" w:rsidRDefault="0015362B" w:rsidP="00396F79">
      <w:pPr>
        <w:pStyle w:val="ListeParagraf1"/>
        <w:spacing w:after="200" w:line="300" w:lineRule="auto"/>
        <w:ind w:left="0" w:firstLine="691"/>
        <w:jc w:val="both"/>
        <w:rPr>
          <w:rFonts w:eastAsia="Times New Roman"/>
          <w:spacing w:val="3"/>
          <w:lang w:eastAsia="tr-TR"/>
        </w:rPr>
      </w:pPr>
    </w:p>
    <w:p w:rsidR="0015362B" w:rsidRPr="00C761C6" w:rsidRDefault="0015362B" w:rsidP="00396F79">
      <w:pPr>
        <w:pStyle w:val="ListeParagraf1"/>
        <w:spacing w:after="200" w:line="300" w:lineRule="auto"/>
        <w:ind w:left="0" w:firstLine="691"/>
        <w:jc w:val="both"/>
        <w:rPr>
          <w:rFonts w:eastAsia="Times New Roman"/>
          <w:b/>
          <w:spacing w:val="3"/>
          <w:u w:val="single"/>
          <w:lang w:eastAsia="tr-TR"/>
        </w:rPr>
      </w:pPr>
      <w:r w:rsidRPr="00C761C6">
        <w:rPr>
          <w:rFonts w:eastAsia="Times New Roman"/>
          <w:b/>
          <w:spacing w:val="3"/>
          <w:u w:val="single"/>
          <w:lang w:eastAsia="tr-TR"/>
        </w:rPr>
        <w:t>EKLER                  :</w:t>
      </w:r>
    </w:p>
    <w:p w:rsidR="0015362B" w:rsidRPr="00C761C6" w:rsidRDefault="0015362B" w:rsidP="00396F79">
      <w:pPr>
        <w:pStyle w:val="ListeParagraf1"/>
        <w:spacing w:after="200" w:line="300" w:lineRule="auto"/>
        <w:ind w:left="0" w:firstLine="691"/>
        <w:jc w:val="both"/>
        <w:rPr>
          <w:rFonts w:eastAsia="Times New Roman"/>
          <w:spacing w:val="3"/>
          <w:lang w:eastAsia="tr-TR"/>
        </w:rPr>
      </w:pPr>
      <w:r w:rsidRPr="00C761C6">
        <w:rPr>
          <w:rFonts w:eastAsia="Times New Roman"/>
          <w:spacing w:val="3"/>
          <w:lang w:eastAsia="tr-TR"/>
        </w:rPr>
        <w:t>Ek-1 Teşkilat Şeması</w:t>
      </w:r>
    </w:p>
    <w:sectPr w:rsidR="0015362B" w:rsidRPr="00C761C6" w:rsidSect="001360AB">
      <w:footerReference w:type="default" r:id="rId7"/>
      <w:type w:val="continuous"/>
      <w:pgSz w:w="11909" w:h="16834"/>
      <w:pgMar w:top="993" w:right="1277" w:bottom="720" w:left="11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DC" w:rsidRDefault="00BB33DC" w:rsidP="00CA5ABD">
      <w:r>
        <w:separator/>
      </w:r>
    </w:p>
  </w:endnote>
  <w:endnote w:type="continuationSeparator" w:id="0">
    <w:p w:rsidR="00BB33DC" w:rsidRDefault="00BB33DC" w:rsidP="00CA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2B" w:rsidRDefault="0015362B">
    <w:pPr>
      <w:pStyle w:val="Altbilgi"/>
      <w:jc w:val="right"/>
    </w:pPr>
    <w:r>
      <w:t xml:space="preserve">Sayfa  </w:t>
    </w:r>
    <w:fldSimple w:instr=" PAGE   \* MERGEFORMAT ">
      <w:r w:rsidR="00D84E41">
        <w:rPr>
          <w:noProof/>
        </w:rPr>
        <w:t>1</w:t>
      </w:r>
    </w:fldSimple>
    <w:r w:rsidR="00FF137C">
      <w:t xml:space="preserve"> / 5</w:t>
    </w:r>
  </w:p>
  <w:p w:rsidR="0015362B" w:rsidRDefault="0015362B">
    <w:pPr>
      <w:pStyle w:val="Altbilgi"/>
      <w:jc w:val="right"/>
    </w:pPr>
  </w:p>
  <w:p w:rsidR="0015362B" w:rsidRDefault="001536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DC" w:rsidRDefault="00BB33DC" w:rsidP="00CA5ABD">
      <w:r>
        <w:separator/>
      </w:r>
    </w:p>
  </w:footnote>
  <w:footnote w:type="continuationSeparator" w:id="0">
    <w:p w:rsidR="00BB33DC" w:rsidRDefault="00BB33DC" w:rsidP="00CA5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45D"/>
    <w:multiLevelType w:val="hybridMultilevel"/>
    <w:tmpl w:val="01CA104C"/>
    <w:lvl w:ilvl="0" w:tplc="042EBE88">
      <w:start w:val="1"/>
      <w:numFmt w:val="lowerLetter"/>
      <w:lvlText w:val="%1)"/>
      <w:lvlJc w:val="left"/>
      <w:pPr>
        <w:ind w:left="9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  <w:rPr>
        <w:rFonts w:cs="Times New Roman"/>
      </w:rPr>
    </w:lvl>
  </w:abstractNum>
  <w:abstractNum w:abstractNumId="1">
    <w:nsid w:val="10FA0310"/>
    <w:multiLevelType w:val="hybridMultilevel"/>
    <w:tmpl w:val="BDD40F02"/>
    <w:lvl w:ilvl="0" w:tplc="171E5CB4">
      <w:start w:val="3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15B86150"/>
    <w:multiLevelType w:val="hybridMultilevel"/>
    <w:tmpl w:val="0D04CD78"/>
    <w:lvl w:ilvl="0" w:tplc="D0A29802">
      <w:start w:val="1"/>
      <w:numFmt w:val="lowerLetter"/>
      <w:lvlText w:val="%1)"/>
      <w:lvlJc w:val="left"/>
      <w:pPr>
        <w:ind w:left="121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177E74B4"/>
    <w:multiLevelType w:val="multilevel"/>
    <w:tmpl w:val="FB56C304"/>
    <w:lvl w:ilvl="0">
      <w:start w:val="1"/>
      <w:numFmt w:val="lowerLetter"/>
      <w:lvlText w:val="%1)"/>
      <w:lvlJc w:val="left"/>
      <w:pPr>
        <w:ind w:left="103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1C440BBA"/>
    <w:multiLevelType w:val="hybridMultilevel"/>
    <w:tmpl w:val="F5B0FD8E"/>
    <w:lvl w:ilvl="0" w:tplc="0F9A003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E2F3398"/>
    <w:multiLevelType w:val="hybridMultilevel"/>
    <w:tmpl w:val="C7E645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10B4B"/>
    <w:multiLevelType w:val="hybridMultilevel"/>
    <w:tmpl w:val="91EC7DA0"/>
    <w:lvl w:ilvl="0" w:tplc="42FE8EC4">
      <w:start w:val="3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21A444F3"/>
    <w:multiLevelType w:val="multilevel"/>
    <w:tmpl w:val="C2306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57B10BA"/>
    <w:multiLevelType w:val="hybridMultilevel"/>
    <w:tmpl w:val="2462487C"/>
    <w:lvl w:ilvl="0" w:tplc="F47CF68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B564EC"/>
    <w:multiLevelType w:val="hybridMultilevel"/>
    <w:tmpl w:val="D8082FE4"/>
    <w:lvl w:ilvl="0" w:tplc="A4D63370">
      <w:start w:val="1"/>
      <w:numFmt w:val="lowerRoman"/>
      <w:lvlText w:val="%1)"/>
      <w:lvlJc w:val="left"/>
      <w:pPr>
        <w:ind w:left="15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40F35B81"/>
    <w:multiLevelType w:val="hybridMultilevel"/>
    <w:tmpl w:val="B896DE1C"/>
    <w:lvl w:ilvl="0" w:tplc="A01CBB80">
      <w:start w:val="1"/>
      <w:numFmt w:val="lowerRoman"/>
      <w:lvlText w:val="%1)"/>
      <w:lvlJc w:val="left"/>
      <w:pPr>
        <w:ind w:left="1578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47D02B65"/>
    <w:multiLevelType w:val="hybridMultilevel"/>
    <w:tmpl w:val="77D488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431B86"/>
    <w:multiLevelType w:val="hybridMultilevel"/>
    <w:tmpl w:val="D11E0B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FB316A"/>
    <w:multiLevelType w:val="hybridMultilevel"/>
    <w:tmpl w:val="F4D8C8D0"/>
    <w:lvl w:ilvl="0" w:tplc="A7643E28">
      <w:start w:val="1"/>
      <w:numFmt w:val="lowerLetter"/>
      <w:lvlText w:val="%1)"/>
      <w:lvlJc w:val="left"/>
      <w:pPr>
        <w:ind w:left="9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  <w:rPr>
        <w:rFonts w:cs="Times New Roman"/>
      </w:rPr>
    </w:lvl>
  </w:abstractNum>
  <w:abstractNum w:abstractNumId="14">
    <w:nsid w:val="5772016C"/>
    <w:multiLevelType w:val="hybridMultilevel"/>
    <w:tmpl w:val="02222F6C"/>
    <w:lvl w:ilvl="0" w:tplc="AA74B7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960EF1"/>
    <w:multiLevelType w:val="hybridMultilevel"/>
    <w:tmpl w:val="5CF0F52A"/>
    <w:lvl w:ilvl="0" w:tplc="44642C42">
      <w:start w:val="3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64124157"/>
    <w:multiLevelType w:val="singleLevel"/>
    <w:tmpl w:val="D33ADE5E"/>
    <w:lvl w:ilvl="0">
      <w:start w:val="2"/>
      <w:numFmt w:val="lowerLetter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7">
    <w:nsid w:val="699A0F22"/>
    <w:multiLevelType w:val="multilevel"/>
    <w:tmpl w:val="9D683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A6E4F47"/>
    <w:multiLevelType w:val="hybridMultilevel"/>
    <w:tmpl w:val="FB56C304"/>
    <w:lvl w:ilvl="0" w:tplc="E3C0E6F6">
      <w:start w:val="1"/>
      <w:numFmt w:val="lowerLetter"/>
      <w:lvlText w:val="%1)"/>
      <w:lvlJc w:val="left"/>
      <w:pPr>
        <w:ind w:left="1035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9">
    <w:nsid w:val="7209164D"/>
    <w:multiLevelType w:val="hybridMultilevel"/>
    <w:tmpl w:val="65F4BD48"/>
    <w:lvl w:ilvl="0" w:tplc="1C763288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A330CA"/>
    <w:multiLevelType w:val="hybridMultilevel"/>
    <w:tmpl w:val="637CE554"/>
    <w:lvl w:ilvl="0" w:tplc="9286C008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577522"/>
    <w:multiLevelType w:val="hybridMultilevel"/>
    <w:tmpl w:val="86BC8134"/>
    <w:lvl w:ilvl="0" w:tplc="99C49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B030D8"/>
    <w:multiLevelType w:val="hybridMultilevel"/>
    <w:tmpl w:val="058ADF70"/>
    <w:lvl w:ilvl="0" w:tplc="47EA3942">
      <w:start w:val="1"/>
      <w:numFmt w:val="lowerLetter"/>
      <w:lvlText w:val="%1)"/>
      <w:lvlJc w:val="left"/>
      <w:pPr>
        <w:ind w:left="1456" w:hanging="7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79BA1D3B"/>
    <w:multiLevelType w:val="hybridMultilevel"/>
    <w:tmpl w:val="AFFE2466"/>
    <w:lvl w:ilvl="0" w:tplc="645ED8C6">
      <w:start w:val="1"/>
      <w:numFmt w:val="lowerLetter"/>
      <w:lvlText w:val="%1)"/>
      <w:lvlJc w:val="left"/>
      <w:pPr>
        <w:ind w:left="1411" w:hanging="6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4">
    <w:nsid w:val="7A7357F6"/>
    <w:multiLevelType w:val="multilevel"/>
    <w:tmpl w:val="86BC813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B7B009F"/>
    <w:multiLevelType w:val="hybridMultilevel"/>
    <w:tmpl w:val="F574F6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DA56BF"/>
    <w:multiLevelType w:val="hybridMultilevel"/>
    <w:tmpl w:val="48066184"/>
    <w:lvl w:ilvl="0" w:tplc="1C76328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1"/>
  </w:num>
  <w:num w:numId="5">
    <w:abstractNumId w:val="12"/>
  </w:num>
  <w:num w:numId="6">
    <w:abstractNumId w:val="19"/>
  </w:num>
  <w:num w:numId="7">
    <w:abstractNumId w:val="26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25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20"/>
  </w:num>
  <w:num w:numId="18">
    <w:abstractNumId w:val="8"/>
  </w:num>
  <w:num w:numId="19">
    <w:abstractNumId w:val="5"/>
  </w:num>
  <w:num w:numId="20">
    <w:abstractNumId w:val="0"/>
  </w:num>
  <w:num w:numId="21">
    <w:abstractNumId w:val="23"/>
  </w:num>
  <w:num w:numId="22">
    <w:abstractNumId w:val="13"/>
  </w:num>
  <w:num w:numId="23">
    <w:abstractNumId w:val="22"/>
  </w:num>
  <w:num w:numId="24">
    <w:abstractNumId w:val="18"/>
  </w:num>
  <w:num w:numId="25">
    <w:abstractNumId w:val="21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3AC9"/>
    <w:rsid w:val="000005AF"/>
    <w:rsid w:val="000033B1"/>
    <w:rsid w:val="00004048"/>
    <w:rsid w:val="000070B5"/>
    <w:rsid w:val="000143E8"/>
    <w:rsid w:val="00021902"/>
    <w:rsid w:val="00046FB5"/>
    <w:rsid w:val="000716AB"/>
    <w:rsid w:val="00076C9A"/>
    <w:rsid w:val="00087537"/>
    <w:rsid w:val="000A10F7"/>
    <w:rsid w:val="000A137F"/>
    <w:rsid w:val="000A4E72"/>
    <w:rsid w:val="000A7259"/>
    <w:rsid w:val="000B4FF2"/>
    <w:rsid w:val="000B50F6"/>
    <w:rsid w:val="000B662C"/>
    <w:rsid w:val="000C1A67"/>
    <w:rsid w:val="000C2730"/>
    <w:rsid w:val="000C3FEF"/>
    <w:rsid w:val="000C7B49"/>
    <w:rsid w:val="000E3058"/>
    <w:rsid w:val="000E362D"/>
    <w:rsid w:val="000E41C0"/>
    <w:rsid w:val="000E4EBB"/>
    <w:rsid w:val="000E7AF9"/>
    <w:rsid w:val="00102555"/>
    <w:rsid w:val="0010660A"/>
    <w:rsid w:val="001167B4"/>
    <w:rsid w:val="00116D6E"/>
    <w:rsid w:val="00122EF6"/>
    <w:rsid w:val="001360AB"/>
    <w:rsid w:val="00136576"/>
    <w:rsid w:val="00136809"/>
    <w:rsid w:val="00142901"/>
    <w:rsid w:val="00146E34"/>
    <w:rsid w:val="0015362B"/>
    <w:rsid w:val="001566D0"/>
    <w:rsid w:val="00165A90"/>
    <w:rsid w:val="00166590"/>
    <w:rsid w:val="001713A1"/>
    <w:rsid w:val="00177DA4"/>
    <w:rsid w:val="001828E2"/>
    <w:rsid w:val="00187D5C"/>
    <w:rsid w:val="00190F69"/>
    <w:rsid w:val="0019334E"/>
    <w:rsid w:val="00194AAC"/>
    <w:rsid w:val="001A0795"/>
    <w:rsid w:val="001B3334"/>
    <w:rsid w:val="001B3AA8"/>
    <w:rsid w:val="001B50DC"/>
    <w:rsid w:val="001B6A6F"/>
    <w:rsid w:val="001B75AF"/>
    <w:rsid w:val="001D01EC"/>
    <w:rsid w:val="001D30DB"/>
    <w:rsid w:val="001D66BD"/>
    <w:rsid w:val="001D6F58"/>
    <w:rsid w:val="001E3736"/>
    <w:rsid w:val="001E59ED"/>
    <w:rsid w:val="001F161C"/>
    <w:rsid w:val="001F7C68"/>
    <w:rsid w:val="00201CAB"/>
    <w:rsid w:val="002153B4"/>
    <w:rsid w:val="00221009"/>
    <w:rsid w:val="00221665"/>
    <w:rsid w:val="00222890"/>
    <w:rsid w:val="00233AC9"/>
    <w:rsid w:val="002423C5"/>
    <w:rsid w:val="00256BD8"/>
    <w:rsid w:val="002617F4"/>
    <w:rsid w:val="00264F40"/>
    <w:rsid w:val="00265F03"/>
    <w:rsid w:val="00266DDE"/>
    <w:rsid w:val="00274130"/>
    <w:rsid w:val="00274519"/>
    <w:rsid w:val="00275331"/>
    <w:rsid w:val="0027686A"/>
    <w:rsid w:val="002777E0"/>
    <w:rsid w:val="00281F7D"/>
    <w:rsid w:val="0028269F"/>
    <w:rsid w:val="00282D61"/>
    <w:rsid w:val="0028519A"/>
    <w:rsid w:val="00291C9F"/>
    <w:rsid w:val="002A2927"/>
    <w:rsid w:val="002B1ED9"/>
    <w:rsid w:val="002B69CC"/>
    <w:rsid w:val="002C4B01"/>
    <w:rsid w:val="002C588D"/>
    <w:rsid w:val="002C5A36"/>
    <w:rsid w:val="002D3BDD"/>
    <w:rsid w:val="002D6274"/>
    <w:rsid w:val="002D6CD4"/>
    <w:rsid w:val="002D7BD9"/>
    <w:rsid w:val="002E0E1E"/>
    <w:rsid w:val="002E2576"/>
    <w:rsid w:val="002E7945"/>
    <w:rsid w:val="002E7D23"/>
    <w:rsid w:val="00301E87"/>
    <w:rsid w:val="003022D7"/>
    <w:rsid w:val="00304E2C"/>
    <w:rsid w:val="00306327"/>
    <w:rsid w:val="0031331E"/>
    <w:rsid w:val="00317A42"/>
    <w:rsid w:val="0032157C"/>
    <w:rsid w:val="00330985"/>
    <w:rsid w:val="003336F2"/>
    <w:rsid w:val="003406C2"/>
    <w:rsid w:val="0034222C"/>
    <w:rsid w:val="003437DF"/>
    <w:rsid w:val="00347DB7"/>
    <w:rsid w:val="003665E9"/>
    <w:rsid w:val="00373C1D"/>
    <w:rsid w:val="003755C1"/>
    <w:rsid w:val="00383574"/>
    <w:rsid w:val="003914F3"/>
    <w:rsid w:val="00391913"/>
    <w:rsid w:val="00396F5E"/>
    <w:rsid w:val="00396F79"/>
    <w:rsid w:val="00397E60"/>
    <w:rsid w:val="003A02F1"/>
    <w:rsid w:val="003A357B"/>
    <w:rsid w:val="003B2D59"/>
    <w:rsid w:val="003B554A"/>
    <w:rsid w:val="003D0284"/>
    <w:rsid w:val="003D2221"/>
    <w:rsid w:val="003D4B19"/>
    <w:rsid w:val="003E1943"/>
    <w:rsid w:val="003E24FD"/>
    <w:rsid w:val="003E6CC8"/>
    <w:rsid w:val="003E7617"/>
    <w:rsid w:val="003E7DA3"/>
    <w:rsid w:val="003F6A04"/>
    <w:rsid w:val="003F7B43"/>
    <w:rsid w:val="00401179"/>
    <w:rsid w:val="0040483D"/>
    <w:rsid w:val="00406343"/>
    <w:rsid w:val="0041215F"/>
    <w:rsid w:val="00423B30"/>
    <w:rsid w:val="004329B6"/>
    <w:rsid w:val="00445C8D"/>
    <w:rsid w:val="00447549"/>
    <w:rsid w:val="00472CA4"/>
    <w:rsid w:val="00472EC2"/>
    <w:rsid w:val="004765EE"/>
    <w:rsid w:val="00481AB5"/>
    <w:rsid w:val="00483BBE"/>
    <w:rsid w:val="0048450E"/>
    <w:rsid w:val="004A0382"/>
    <w:rsid w:val="004A1E71"/>
    <w:rsid w:val="004B1646"/>
    <w:rsid w:val="004B445A"/>
    <w:rsid w:val="004C34CA"/>
    <w:rsid w:val="004C4780"/>
    <w:rsid w:val="004C6A82"/>
    <w:rsid w:val="004D2D8C"/>
    <w:rsid w:val="004D6DCE"/>
    <w:rsid w:val="004E1EBE"/>
    <w:rsid w:val="004E375A"/>
    <w:rsid w:val="004E48B8"/>
    <w:rsid w:val="004E78A7"/>
    <w:rsid w:val="004F1DC7"/>
    <w:rsid w:val="004F411D"/>
    <w:rsid w:val="004F4303"/>
    <w:rsid w:val="004F57A1"/>
    <w:rsid w:val="00501152"/>
    <w:rsid w:val="00504334"/>
    <w:rsid w:val="00512335"/>
    <w:rsid w:val="00541A8A"/>
    <w:rsid w:val="00543554"/>
    <w:rsid w:val="0054549E"/>
    <w:rsid w:val="0054665B"/>
    <w:rsid w:val="00551F7E"/>
    <w:rsid w:val="00561D00"/>
    <w:rsid w:val="00565338"/>
    <w:rsid w:val="00570124"/>
    <w:rsid w:val="00576213"/>
    <w:rsid w:val="00577FBE"/>
    <w:rsid w:val="0058644B"/>
    <w:rsid w:val="00591FEF"/>
    <w:rsid w:val="00597DB6"/>
    <w:rsid w:val="005A2ED6"/>
    <w:rsid w:val="005A637B"/>
    <w:rsid w:val="005C52CC"/>
    <w:rsid w:val="005C60D7"/>
    <w:rsid w:val="005C64A4"/>
    <w:rsid w:val="005E71EC"/>
    <w:rsid w:val="005F0944"/>
    <w:rsid w:val="005F24F3"/>
    <w:rsid w:val="0060002A"/>
    <w:rsid w:val="006033AE"/>
    <w:rsid w:val="00627D13"/>
    <w:rsid w:val="00633906"/>
    <w:rsid w:val="006446A0"/>
    <w:rsid w:val="00647AEC"/>
    <w:rsid w:val="006650AE"/>
    <w:rsid w:val="006722F2"/>
    <w:rsid w:val="0067545D"/>
    <w:rsid w:val="00677D1E"/>
    <w:rsid w:val="0068481B"/>
    <w:rsid w:val="006A08F7"/>
    <w:rsid w:val="006A0972"/>
    <w:rsid w:val="006A107F"/>
    <w:rsid w:val="006A54CB"/>
    <w:rsid w:val="006A652A"/>
    <w:rsid w:val="006C16E2"/>
    <w:rsid w:val="006C29B4"/>
    <w:rsid w:val="006C2E0E"/>
    <w:rsid w:val="006E656D"/>
    <w:rsid w:val="006E6DC4"/>
    <w:rsid w:val="006E7DD0"/>
    <w:rsid w:val="006F7FC1"/>
    <w:rsid w:val="00710F58"/>
    <w:rsid w:val="00712CC4"/>
    <w:rsid w:val="00717157"/>
    <w:rsid w:val="00723E9B"/>
    <w:rsid w:val="00736FEE"/>
    <w:rsid w:val="00740FE3"/>
    <w:rsid w:val="0074768A"/>
    <w:rsid w:val="00756898"/>
    <w:rsid w:val="00756D24"/>
    <w:rsid w:val="00765A36"/>
    <w:rsid w:val="00765B90"/>
    <w:rsid w:val="007763E8"/>
    <w:rsid w:val="0078057C"/>
    <w:rsid w:val="00791CE1"/>
    <w:rsid w:val="00791E71"/>
    <w:rsid w:val="00795732"/>
    <w:rsid w:val="00796E50"/>
    <w:rsid w:val="007B2374"/>
    <w:rsid w:val="007D4A4A"/>
    <w:rsid w:val="007D7DAE"/>
    <w:rsid w:val="007E092D"/>
    <w:rsid w:val="007E2867"/>
    <w:rsid w:val="007F35B9"/>
    <w:rsid w:val="00802611"/>
    <w:rsid w:val="008037E5"/>
    <w:rsid w:val="00805E02"/>
    <w:rsid w:val="00807983"/>
    <w:rsid w:val="00811F51"/>
    <w:rsid w:val="00827771"/>
    <w:rsid w:val="0083025D"/>
    <w:rsid w:val="008351B8"/>
    <w:rsid w:val="00835899"/>
    <w:rsid w:val="00835927"/>
    <w:rsid w:val="0083724D"/>
    <w:rsid w:val="00837789"/>
    <w:rsid w:val="0085098A"/>
    <w:rsid w:val="00852604"/>
    <w:rsid w:val="008535A1"/>
    <w:rsid w:val="00856180"/>
    <w:rsid w:val="00860FA5"/>
    <w:rsid w:val="00867CFB"/>
    <w:rsid w:val="00872C5F"/>
    <w:rsid w:val="0087383F"/>
    <w:rsid w:val="00875118"/>
    <w:rsid w:val="0088428E"/>
    <w:rsid w:val="008847A3"/>
    <w:rsid w:val="008866C5"/>
    <w:rsid w:val="008A13B3"/>
    <w:rsid w:val="008A3985"/>
    <w:rsid w:val="008A7FB8"/>
    <w:rsid w:val="008B338F"/>
    <w:rsid w:val="008C0A19"/>
    <w:rsid w:val="008C2E79"/>
    <w:rsid w:val="008C33E5"/>
    <w:rsid w:val="008C6F90"/>
    <w:rsid w:val="008C7921"/>
    <w:rsid w:val="008D1C75"/>
    <w:rsid w:val="008D1CFE"/>
    <w:rsid w:val="008D3941"/>
    <w:rsid w:val="008D6ADA"/>
    <w:rsid w:val="008F4624"/>
    <w:rsid w:val="008F4668"/>
    <w:rsid w:val="0090332E"/>
    <w:rsid w:val="009047AC"/>
    <w:rsid w:val="00907200"/>
    <w:rsid w:val="00913A72"/>
    <w:rsid w:val="009140BC"/>
    <w:rsid w:val="00916B1D"/>
    <w:rsid w:val="00917691"/>
    <w:rsid w:val="00923385"/>
    <w:rsid w:val="00926AAF"/>
    <w:rsid w:val="009327A1"/>
    <w:rsid w:val="009351FE"/>
    <w:rsid w:val="00941263"/>
    <w:rsid w:val="009A53D5"/>
    <w:rsid w:val="009B1C94"/>
    <w:rsid w:val="009B40FB"/>
    <w:rsid w:val="009C1FFB"/>
    <w:rsid w:val="009C4B05"/>
    <w:rsid w:val="009C5918"/>
    <w:rsid w:val="009D622D"/>
    <w:rsid w:val="009D71A4"/>
    <w:rsid w:val="009E01AB"/>
    <w:rsid w:val="009E23A5"/>
    <w:rsid w:val="009E4E17"/>
    <w:rsid w:val="009E7915"/>
    <w:rsid w:val="009F2DE1"/>
    <w:rsid w:val="009F6362"/>
    <w:rsid w:val="009F726C"/>
    <w:rsid w:val="00A2381C"/>
    <w:rsid w:val="00A27C6B"/>
    <w:rsid w:val="00A41A6B"/>
    <w:rsid w:val="00A43DF0"/>
    <w:rsid w:val="00A47F99"/>
    <w:rsid w:val="00A56C4E"/>
    <w:rsid w:val="00A629F4"/>
    <w:rsid w:val="00A656E8"/>
    <w:rsid w:val="00A72F0E"/>
    <w:rsid w:val="00A80F9A"/>
    <w:rsid w:val="00A844A8"/>
    <w:rsid w:val="00A85CD9"/>
    <w:rsid w:val="00A92EC1"/>
    <w:rsid w:val="00AA1E09"/>
    <w:rsid w:val="00AA3B9F"/>
    <w:rsid w:val="00AA44BF"/>
    <w:rsid w:val="00AA72A8"/>
    <w:rsid w:val="00AB2088"/>
    <w:rsid w:val="00AC41B5"/>
    <w:rsid w:val="00AC5033"/>
    <w:rsid w:val="00AC7458"/>
    <w:rsid w:val="00AD17AE"/>
    <w:rsid w:val="00AD6329"/>
    <w:rsid w:val="00AD6BB5"/>
    <w:rsid w:val="00AE33CC"/>
    <w:rsid w:val="00AE751C"/>
    <w:rsid w:val="00AF06A1"/>
    <w:rsid w:val="00AF376B"/>
    <w:rsid w:val="00AF4768"/>
    <w:rsid w:val="00AF579B"/>
    <w:rsid w:val="00AF6C10"/>
    <w:rsid w:val="00B06196"/>
    <w:rsid w:val="00B13306"/>
    <w:rsid w:val="00B17C5D"/>
    <w:rsid w:val="00B213B9"/>
    <w:rsid w:val="00B22BA6"/>
    <w:rsid w:val="00B26844"/>
    <w:rsid w:val="00B36B71"/>
    <w:rsid w:val="00B41A39"/>
    <w:rsid w:val="00B521F2"/>
    <w:rsid w:val="00B53DC4"/>
    <w:rsid w:val="00B55DE8"/>
    <w:rsid w:val="00B6257E"/>
    <w:rsid w:val="00B640CB"/>
    <w:rsid w:val="00B6656E"/>
    <w:rsid w:val="00B72922"/>
    <w:rsid w:val="00B734E6"/>
    <w:rsid w:val="00B93C70"/>
    <w:rsid w:val="00B97CE2"/>
    <w:rsid w:val="00BA3F04"/>
    <w:rsid w:val="00BA7AB8"/>
    <w:rsid w:val="00BA7EB2"/>
    <w:rsid w:val="00BB08D6"/>
    <w:rsid w:val="00BB33DC"/>
    <w:rsid w:val="00BD1EDF"/>
    <w:rsid w:val="00BD2AC2"/>
    <w:rsid w:val="00BE3F5D"/>
    <w:rsid w:val="00BF19FF"/>
    <w:rsid w:val="00BF2A33"/>
    <w:rsid w:val="00BF55D5"/>
    <w:rsid w:val="00BF6366"/>
    <w:rsid w:val="00C0041F"/>
    <w:rsid w:val="00C146B0"/>
    <w:rsid w:val="00C14E22"/>
    <w:rsid w:val="00C16E2C"/>
    <w:rsid w:val="00C200A2"/>
    <w:rsid w:val="00C22217"/>
    <w:rsid w:val="00C24E88"/>
    <w:rsid w:val="00C606D4"/>
    <w:rsid w:val="00C60EB1"/>
    <w:rsid w:val="00C61B2D"/>
    <w:rsid w:val="00C636E6"/>
    <w:rsid w:val="00C63932"/>
    <w:rsid w:val="00C63C7A"/>
    <w:rsid w:val="00C65C7C"/>
    <w:rsid w:val="00C7180D"/>
    <w:rsid w:val="00C7478A"/>
    <w:rsid w:val="00C761C6"/>
    <w:rsid w:val="00C82567"/>
    <w:rsid w:val="00C853CA"/>
    <w:rsid w:val="00C87834"/>
    <w:rsid w:val="00CA3D25"/>
    <w:rsid w:val="00CA5ABD"/>
    <w:rsid w:val="00CB4F96"/>
    <w:rsid w:val="00CD05D0"/>
    <w:rsid w:val="00CD3BD7"/>
    <w:rsid w:val="00CD6B92"/>
    <w:rsid w:val="00CD7532"/>
    <w:rsid w:val="00CE1BFD"/>
    <w:rsid w:val="00CE2EF3"/>
    <w:rsid w:val="00CE57E5"/>
    <w:rsid w:val="00CF63DA"/>
    <w:rsid w:val="00CF665B"/>
    <w:rsid w:val="00D01446"/>
    <w:rsid w:val="00D01DE8"/>
    <w:rsid w:val="00D0617C"/>
    <w:rsid w:val="00D11E4F"/>
    <w:rsid w:val="00D17C2E"/>
    <w:rsid w:val="00D22A1E"/>
    <w:rsid w:val="00D25E91"/>
    <w:rsid w:val="00D3167B"/>
    <w:rsid w:val="00D46E44"/>
    <w:rsid w:val="00D47EA1"/>
    <w:rsid w:val="00D50FBE"/>
    <w:rsid w:val="00D54178"/>
    <w:rsid w:val="00D5585D"/>
    <w:rsid w:val="00D56547"/>
    <w:rsid w:val="00D73963"/>
    <w:rsid w:val="00D73CEF"/>
    <w:rsid w:val="00D839D9"/>
    <w:rsid w:val="00D84E41"/>
    <w:rsid w:val="00D87CBD"/>
    <w:rsid w:val="00D901AF"/>
    <w:rsid w:val="00D95E20"/>
    <w:rsid w:val="00DA1B66"/>
    <w:rsid w:val="00DA2D98"/>
    <w:rsid w:val="00DA344A"/>
    <w:rsid w:val="00DB2ED0"/>
    <w:rsid w:val="00DB3021"/>
    <w:rsid w:val="00DB6DE5"/>
    <w:rsid w:val="00DC2B2E"/>
    <w:rsid w:val="00DD2A67"/>
    <w:rsid w:val="00DD4023"/>
    <w:rsid w:val="00DD7ED1"/>
    <w:rsid w:val="00E03746"/>
    <w:rsid w:val="00E0697E"/>
    <w:rsid w:val="00E14773"/>
    <w:rsid w:val="00E20A04"/>
    <w:rsid w:val="00E21A60"/>
    <w:rsid w:val="00E4350F"/>
    <w:rsid w:val="00E55D5C"/>
    <w:rsid w:val="00E70DD6"/>
    <w:rsid w:val="00E736D5"/>
    <w:rsid w:val="00E77F29"/>
    <w:rsid w:val="00E800AB"/>
    <w:rsid w:val="00E81981"/>
    <w:rsid w:val="00E82206"/>
    <w:rsid w:val="00E82727"/>
    <w:rsid w:val="00E82AD1"/>
    <w:rsid w:val="00E86ADD"/>
    <w:rsid w:val="00E962C5"/>
    <w:rsid w:val="00EB196D"/>
    <w:rsid w:val="00EB2CCC"/>
    <w:rsid w:val="00EB4F74"/>
    <w:rsid w:val="00EB5D8F"/>
    <w:rsid w:val="00EB6328"/>
    <w:rsid w:val="00EC0C5F"/>
    <w:rsid w:val="00EC2895"/>
    <w:rsid w:val="00EC4434"/>
    <w:rsid w:val="00EC4444"/>
    <w:rsid w:val="00ED1B8E"/>
    <w:rsid w:val="00ED1CB8"/>
    <w:rsid w:val="00ED3356"/>
    <w:rsid w:val="00EE3C9F"/>
    <w:rsid w:val="00EE478C"/>
    <w:rsid w:val="00EF144F"/>
    <w:rsid w:val="00EF487E"/>
    <w:rsid w:val="00EF6D98"/>
    <w:rsid w:val="00F11091"/>
    <w:rsid w:val="00F11ACF"/>
    <w:rsid w:val="00F2200A"/>
    <w:rsid w:val="00F22EF3"/>
    <w:rsid w:val="00F30C58"/>
    <w:rsid w:val="00F3240C"/>
    <w:rsid w:val="00F4022B"/>
    <w:rsid w:val="00F40CF3"/>
    <w:rsid w:val="00F46C2B"/>
    <w:rsid w:val="00F53C93"/>
    <w:rsid w:val="00F67021"/>
    <w:rsid w:val="00F736B5"/>
    <w:rsid w:val="00F8015A"/>
    <w:rsid w:val="00F92469"/>
    <w:rsid w:val="00F93308"/>
    <w:rsid w:val="00F949C0"/>
    <w:rsid w:val="00F95766"/>
    <w:rsid w:val="00F9780E"/>
    <w:rsid w:val="00F97965"/>
    <w:rsid w:val="00FA5D35"/>
    <w:rsid w:val="00FB0B88"/>
    <w:rsid w:val="00FB542B"/>
    <w:rsid w:val="00FB62A5"/>
    <w:rsid w:val="00FC2700"/>
    <w:rsid w:val="00FC70CF"/>
    <w:rsid w:val="00FD7327"/>
    <w:rsid w:val="00FF137C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1EDF"/>
    <w:pPr>
      <w:widowControl/>
      <w:autoSpaceDE/>
      <w:autoSpaceDN/>
      <w:adjustRightInd/>
      <w:ind w:left="720"/>
      <w:contextualSpacing/>
    </w:pPr>
    <w:rPr>
      <w:rFonts w:eastAsia="SimSun"/>
      <w:sz w:val="24"/>
      <w:szCs w:val="24"/>
      <w:lang w:eastAsia="zh-CN"/>
    </w:rPr>
  </w:style>
  <w:style w:type="paragraph" w:styleId="GvdeMetni2">
    <w:name w:val="Body Text 2"/>
    <w:basedOn w:val="Normal"/>
    <w:link w:val="GvdeMetni2Char"/>
    <w:uiPriority w:val="99"/>
    <w:rsid w:val="001E373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1E3736"/>
    <w:rPr>
      <w:rFonts w:ascii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9D622D"/>
    <w:pPr>
      <w:widowControl/>
      <w:autoSpaceDE/>
      <w:autoSpaceDN/>
      <w:adjustRightInd/>
      <w:ind w:left="720"/>
      <w:contextualSpacing/>
    </w:pPr>
    <w:rPr>
      <w:rFonts w:eastAsia="SimSun"/>
      <w:sz w:val="24"/>
      <w:szCs w:val="24"/>
      <w:lang w:eastAsia="zh-CN"/>
    </w:rPr>
  </w:style>
  <w:style w:type="paragraph" w:styleId="GvdeMetni">
    <w:name w:val="Body Text"/>
    <w:basedOn w:val="Normal"/>
    <w:link w:val="GvdeMetniChar"/>
    <w:uiPriority w:val="99"/>
    <w:rsid w:val="007E28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E2867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80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805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A5A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A5ABD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CA5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A5ABD"/>
    <w:rPr>
      <w:rFonts w:ascii="Times New Roman" w:hAnsi="Times New Roman" w:cs="Times New Roman"/>
    </w:rPr>
  </w:style>
  <w:style w:type="paragraph" w:styleId="AralkYok">
    <w:name w:val="No Spacing"/>
    <w:link w:val="AralkYokChar"/>
    <w:uiPriority w:val="99"/>
    <w:qFormat/>
    <w:rsid w:val="0028269F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28269F"/>
    <w:rPr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KARACA</dc:creator>
  <cp:lastModifiedBy>sedat.zobuoglu</cp:lastModifiedBy>
  <cp:revision>17</cp:revision>
  <cp:lastPrinted>2018-03-08T08:58:00Z</cp:lastPrinted>
  <dcterms:created xsi:type="dcterms:W3CDTF">2015-09-08T08:39:00Z</dcterms:created>
  <dcterms:modified xsi:type="dcterms:W3CDTF">2018-03-08T08:58:00Z</dcterms:modified>
</cp:coreProperties>
</file>