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14B" w:rsidRDefault="0035114B" w:rsidP="0035114B">
      <w:pPr>
        <w:pStyle w:val="GvdeMetni"/>
        <w:ind w:left="7596"/>
      </w:pPr>
      <w:r>
        <w:rPr>
          <w:noProof/>
          <w:lang w:val="tr-TR" w:eastAsia="tr-TR"/>
        </w:rPr>
        <w:drawing>
          <wp:inline distT="0" distB="0" distL="0" distR="0">
            <wp:extent cx="1365184" cy="99212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65184" cy="992124"/>
                    </a:xfrm>
                    <a:prstGeom prst="rect">
                      <a:avLst/>
                    </a:prstGeom>
                  </pic:spPr>
                </pic:pic>
              </a:graphicData>
            </a:graphic>
          </wp:inline>
        </w:drawing>
      </w:r>
    </w:p>
    <w:p w:rsidR="0035114B" w:rsidRDefault="0035114B" w:rsidP="0035114B">
      <w:pPr>
        <w:pStyle w:val="GvdeMetni"/>
      </w:pPr>
    </w:p>
    <w:p w:rsidR="0035114B" w:rsidRDefault="0035114B" w:rsidP="0035114B">
      <w:pPr>
        <w:pStyle w:val="GvdeMetni"/>
      </w:pPr>
    </w:p>
    <w:p w:rsidR="0035114B" w:rsidRDefault="0035114B" w:rsidP="0035114B">
      <w:pPr>
        <w:pStyle w:val="GvdeMetni"/>
        <w:spacing w:before="2"/>
        <w:rPr>
          <w:sz w:val="19"/>
        </w:rPr>
      </w:pPr>
    </w:p>
    <w:p w:rsidR="0035114B" w:rsidRDefault="0035114B" w:rsidP="0035114B">
      <w:pPr>
        <w:spacing w:before="62"/>
        <w:ind w:left="6078"/>
        <w:rPr>
          <w:i/>
          <w:sz w:val="19"/>
        </w:rPr>
      </w:pPr>
      <w:r>
        <w:rPr>
          <w:i/>
          <w:w w:val="110"/>
          <w:sz w:val="19"/>
        </w:rPr>
        <w:t>Avrupa Konseyi Sözleşmeler Dizisi - No. 210</w:t>
      </w:r>
    </w:p>
    <w:p w:rsidR="0035114B" w:rsidRDefault="0035114B" w:rsidP="0035114B">
      <w:pPr>
        <w:pStyle w:val="GvdeMetni"/>
        <w:rPr>
          <w:i/>
          <w:sz w:val="18"/>
        </w:rPr>
      </w:pPr>
    </w:p>
    <w:p w:rsidR="0035114B" w:rsidRDefault="0035114B" w:rsidP="0035114B">
      <w:pPr>
        <w:pStyle w:val="GvdeMetni"/>
        <w:rPr>
          <w:i/>
          <w:sz w:val="18"/>
        </w:rPr>
      </w:pPr>
    </w:p>
    <w:p w:rsidR="0035114B" w:rsidRDefault="0035114B" w:rsidP="0035114B">
      <w:pPr>
        <w:pStyle w:val="GvdeMetni"/>
        <w:rPr>
          <w:i/>
          <w:sz w:val="18"/>
        </w:rPr>
      </w:pPr>
    </w:p>
    <w:p w:rsidR="0035114B" w:rsidRDefault="0035114B" w:rsidP="0035114B">
      <w:pPr>
        <w:pStyle w:val="GvdeMetni"/>
        <w:rPr>
          <w:i/>
          <w:sz w:val="18"/>
        </w:rPr>
      </w:pPr>
    </w:p>
    <w:p w:rsidR="0035114B" w:rsidRDefault="0035114B" w:rsidP="0035114B">
      <w:pPr>
        <w:pStyle w:val="GvdeMetni"/>
        <w:rPr>
          <w:i/>
          <w:sz w:val="18"/>
        </w:rPr>
      </w:pPr>
    </w:p>
    <w:p w:rsidR="0035114B" w:rsidRDefault="0035114B" w:rsidP="0035114B">
      <w:pPr>
        <w:pStyle w:val="GvdeMetni"/>
        <w:rPr>
          <w:i/>
          <w:sz w:val="18"/>
        </w:rPr>
      </w:pPr>
    </w:p>
    <w:p w:rsidR="0035114B" w:rsidRDefault="0035114B" w:rsidP="0035114B">
      <w:pPr>
        <w:pStyle w:val="GvdeMetni"/>
        <w:rPr>
          <w:i/>
          <w:sz w:val="18"/>
        </w:rPr>
      </w:pPr>
    </w:p>
    <w:p w:rsidR="0035114B" w:rsidRDefault="0035114B" w:rsidP="0035114B">
      <w:pPr>
        <w:pStyle w:val="GvdeMetni"/>
        <w:rPr>
          <w:i/>
          <w:sz w:val="18"/>
        </w:rPr>
      </w:pPr>
    </w:p>
    <w:p w:rsidR="0035114B" w:rsidRDefault="0035114B" w:rsidP="0035114B">
      <w:pPr>
        <w:pStyle w:val="GvdeMetni"/>
        <w:rPr>
          <w:i/>
          <w:sz w:val="18"/>
        </w:rPr>
      </w:pPr>
    </w:p>
    <w:p w:rsidR="0035114B" w:rsidRDefault="0035114B" w:rsidP="0035114B">
      <w:pPr>
        <w:pStyle w:val="GvdeMetni"/>
        <w:rPr>
          <w:i/>
          <w:sz w:val="18"/>
        </w:rPr>
      </w:pPr>
    </w:p>
    <w:p w:rsidR="0035114B" w:rsidRDefault="0035114B" w:rsidP="0035114B">
      <w:pPr>
        <w:pStyle w:val="GvdeMetni"/>
        <w:rPr>
          <w:i/>
          <w:sz w:val="18"/>
        </w:rPr>
      </w:pPr>
    </w:p>
    <w:p w:rsidR="0035114B" w:rsidRDefault="0035114B" w:rsidP="0035114B">
      <w:pPr>
        <w:spacing w:before="144"/>
        <w:ind w:left="2670" w:right="712"/>
        <w:jc w:val="both"/>
        <w:rPr>
          <w:rFonts w:ascii="Arial" w:hAnsi="Arial"/>
          <w:sz w:val="40"/>
        </w:rPr>
      </w:pPr>
      <w:r>
        <w:rPr>
          <w:rFonts w:ascii="Arial" w:hAnsi="Arial"/>
          <w:spacing w:val="-1"/>
          <w:w w:val="82"/>
          <w:sz w:val="40"/>
        </w:rPr>
        <w:t>Kadın</w:t>
      </w:r>
      <w:r>
        <w:rPr>
          <w:rFonts w:ascii="Arial" w:hAnsi="Arial"/>
          <w:w w:val="82"/>
          <w:sz w:val="40"/>
        </w:rPr>
        <w:t>a</w:t>
      </w:r>
      <w:r>
        <w:rPr>
          <w:rFonts w:ascii="Arial" w:hAnsi="Arial"/>
          <w:sz w:val="40"/>
        </w:rPr>
        <w:t xml:space="preserve"> </w:t>
      </w:r>
      <w:r>
        <w:rPr>
          <w:rFonts w:ascii="Arial" w:hAnsi="Arial"/>
          <w:spacing w:val="-50"/>
          <w:sz w:val="40"/>
        </w:rPr>
        <w:t xml:space="preserve"> </w:t>
      </w:r>
      <w:r>
        <w:rPr>
          <w:rFonts w:ascii="Arial" w:hAnsi="Arial"/>
          <w:spacing w:val="-1"/>
          <w:w w:val="82"/>
          <w:sz w:val="40"/>
        </w:rPr>
        <w:t>Yöneli</w:t>
      </w:r>
      <w:r>
        <w:rPr>
          <w:rFonts w:ascii="Arial" w:hAnsi="Arial"/>
          <w:w w:val="82"/>
          <w:sz w:val="40"/>
        </w:rPr>
        <w:t>k</w:t>
      </w:r>
      <w:r>
        <w:rPr>
          <w:rFonts w:ascii="Arial" w:hAnsi="Arial"/>
          <w:sz w:val="40"/>
        </w:rPr>
        <w:t xml:space="preserve"> </w:t>
      </w:r>
      <w:r>
        <w:rPr>
          <w:rFonts w:ascii="Arial" w:hAnsi="Arial"/>
          <w:spacing w:val="-51"/>
          <w:sz w:val="40"/>
        </w:rPr>
        <w:t xml:space="preserve"> </w:t>
      </w:r>
      <w:r>
        <w:rPr>
          <w:rFonts w:ascii="Arial" w:hAnsi="Arial"/>
          <w:spacing w:val="-1"/>
          <w:w w:val="82"/>
          <w:sz w:val="40"/>
        </w:rPr>
        <w:t>Şidde</w:t>
      </w:r>
      <w:r>
        <w:rPr>
          <w:rFonts w:ascii="Arial" w:hAnsi="Arial"/>
          <w:w w:val="82"/>
          <w:sz w:val="40"/>
        </w:rPr>
        <w:t>t</w:t>
      </w:r>
      <w:r>
        <w:rPr>
          <w:rFonts w:ascii="Arial" w:hAnsi="Arial"/>
          <w:sz w:val="40"/>
        </w:rPr>
        <w:t xml:space="preserve"> </w:t>
      </w:r>
      <w:r>
        <w:rPr>
          <w:rFonts w:ascii="Arial" w:hAnsi="Arial"/>
          <w:spacing w:val="-50"/>
          <w:sz w:val="40"/>
        </w:rPr>
        <w:t xml:space="preserve"> </w:t>
      </w:r>
      <w:r>
        <w:rPr>
          <w:rFonts w:ascii="Arial" w:hAnsi="Arial"/>
          <w:spacing w:val="-2"/>
          <w:w w:val="82"/>
          <w:sz w:val="40"/>
        </w:rPr>
        <w:t>v</w:t>
      </w:r>
      <w:r>
        <w:rPr>
          <w:rFonts w:ascii="Arial" w:hAnsi="Arial"/>
          <w:w w:val="82"/>
          <w:sz w:val="40"/>
        </w:rPr>
        <w:t>e</w:t>
      </w:r>
      <w:r>
        <w:rPr>
          <w:rFonts w:ascii="Arial" w:hAnsi="Arial"/>
          <w:sz w:val="40"/>
        </w:rPr>
        <w:t xml:space="preserve"> </w:t>
      </w:r>
      <w:r>
        <w:rPr>
          <w:rFonts w:ascii="Arial" w:hAnsi="Arial"/>
          <w:spacing w:val="-50"/>
          <w:sz w:val="40"/>
        </w:rPr>
        <w:t xml:space="preserve"> </w:t>
      </w:r>
      <w:r>
        <w:rPr>
          <w:rFonts w:ascii="Arial" w:hAnsi="Arial"/>
          <w:spacing w:val="-1"/>
          <w:w w:val="82"/>
          <w:sz w:val="40"/>
        </w:rPr>
        <w:t>Ail</w:t>
      </w:r>
      <w:r>
        <w:rPr>
          <w:rFonts w:ascii="Arial" w:hAnsi="Arial"/>
          <w:w w:val="82"/>
          <w:sz w:val="40"/>
        </w:rPr>
        <w:t>e</w:t>
      </w:r>
      <w:r>
        <w:rPr>
          <w:rFonts w:ascii="Arial" w:hAnsi="Arial"/>
          <w:sz w:val="40"/>
        </w:rPr>
        <w:t xml:space="preserve"> </w:t>
      </w:r>
      <w:r>
        <w:rPr>
          <w:rFonts w:ascii="Arial" w:hAnsi="Arial"/>
          <w:spacing w:val="-50"/>
          <w:sz w:val="40"/>
        </w:rPr>
        <w:t xml:space="preserve"> </w:t>
      </w:r>
      <w:r>
        <w:rPr>
          <w:rFonts w:ascii="Arial" w:hAnsi="Arial"/>
          <w:spacing w:val="-1"/>
          <w:w w:val="31"/>
          <w:sz w:val="40"/>
        </w:rPr>
        <w:t>Đ</w:t>
      </w:r>
      <w:r>
        <w:rPr>
          <w:rFonts w:ascii="Arial" w:hAnsi="Arial"/>
          <w:spacing w:val="-2"/>
          <w:w w:val="82"/>
          <w:sz w:val="40"/>
        </w:rPr>
        <w:t>ç</w:t>
      </w:r>
      <w:r>
        <w:rPr>
          <w:rFonts w:ascii="Arial" w:hAnsi="Arial"/>
          <w:w w:val="82"/>
          <w:sz w:val="40"/>
        </w:rPr>
        <w:t>i</w:t>
      </w:r>
      <w:r>
        <w:rPr>
          <w:rFonts w:ascii="Arial" w:hAnsi="Arial"/>
          <w:sz w:val="40"/>
        </w:rPr>
        <w:t xml:space="preserve"> </w:t>
      </w:r>
      <w:r>
        <w:rPr>
          <w:rFonts w:ascii="Arial" w:hAnsi="Arial"/>
          <w:spacing w:val="-53"/>
          <w:sz w:val="40"/>
        </w:rPr>
        <w:t xml:space="preserve"> </w:t>
      </w:r>
      <w:r>
        <w:rPr>
          <w:rFonts w:ascii="Arial" w:hAnsi="Arial"/>
          <w:spacing w:val="-1"/>
          <w:w w:val="82"/>
          <w:sz w:val="40"/>
        </w:rPr>
        <w:t>Şiddeti</w:t>
      </w:r>
      <w:r>
        <w:rPr>
          <w:rFonts w:ascii="Arial" w:hAnsi="Arial"/>
          <w:w w:val="82"/>
          <w:sz w:val="40"/>
        </w:rPr>
        <w:t xml:space="preserve">n </w:t>
      </w:r>
      <w:r>
        <w:rPr>
          <w:rFonts w:ascii="Arial" w:hAnsi="Arial"/>
          <w:w w:val="90"/>
          <w:sz w:val="40"/>
        </w:rPr>
        <w:t>Önlenmesi ve Bunlarla Mücadeleye Dair Avrupa Konseyi</w:t>
      </w:r>
      <w:r>
        <w:rPr>
          <w:rFonts w:ascii="Arial" w:hAnsi="Arial"/>
          <w:spacing w:val="-48"/>
          <w:w w:val="90"/>
          <w:sz w:val="40"/>
        </w:rPr>
        <w:t xml:space="preserve"> </w:t>
      </w:r>
      <w:r>
        <w:rPr>
          <w:rFonts w:ascii="Arial" w:hAnsi="Arial"/>
          <w:w w:val="90"/>
          <w:sz w:val="40"/>
        </w:rPr>
        <w:t>Sözleşmesi</w:t>
      </w:r>
    </w:p>
    <w:p w:rsidR="0035114B" w:rsidRDefault="0035114B" w:rsidP="0035114B">
      <w:pPr>
        <w:pStyle w:val="GvdeMetni"/>
        <w:rPr>
          <w:rFonts w:ascii="Arial"/>
          <w:sz w:val="46"/>
        </w:rPr>
      </w:pPr>
    </w:p>
    <w:p w:rsidR="0035114B" w:rsidRDefault="0035114B" w:rsidP="0035114B">
      <w:pPr>
        <w:pStyle w:val="GvdeMetni"/>
        <w:rPr>
          <w:rFonts w:ascii="Arial"/>
          <w:sz w:val="46"/>
        </w:rPr>
      </w:pPr>
    </w:p>
    <w:p w:rsidR="0035114B" w:rsidRDefault="0035114B" w:rsidP="0035114B">
      <w:pPr>
        <w:pStyle w:val="GvdeMetni"/>
        <w:rPr>
          <w:rFonts w:ascii="Arial"/>
          <w:sz w:val="46"/>
        </w:rPr>
      </w:pPr>
    </w:p>
    <w:p w:rsidR="0035114B" w:rsidRDefault="0035114B" w:rsidP="0035114B">
      <w:pPr>
        <w:pStyle w:val="GvdeMetni"/>
        <w:rPr>
          <w:rFonts w:ascii="Arial"/>
          <w:sz w:val="46"/>
        </w:rPr>
      </w:pPr>
    </w:p>
    <w:p w:rsidR="0035114B" w:rsidRDefault="0035114B" w:rsidP="0035114B">
      <w:pPr>
        <w:pStyle w:val="GvdeMetni"/>
        <w:rPr>
          <w:rFonts w:ascii="Arial"/>
          <w:sz w:val="46"/>
        </w:rPr>
      </w:pPr>
    </w:p>
    <w:p w:rsidR="0035114B" w:rsidRPr="001F3C6A" w:rsidRDefault="0035114B" w:rsidP="0035114B">
      <w:pPr>
        <w:pStyle w:val="GvdeMetni"/>
        <w:spacing w:before="5"/>
        <w:rPr>
          <w:sz w:val="44"/>
        </w:rPr>
      </w:pPr>
    </w:p>
    <w:p w:rsidR="0035114B" w:rsidRPr="001F3C6A" w:rsidRDefault="001F3C6A" w:rsidP="0035114B">
      <w:pPr>
        <w:ind w:left="2671"/>
        <w:jc w:val="both"/>
        <w:rPr>
          <w:b/>
          <w:sz w:val="29"/>
        </w:rPr>
      </w:pPr>
      <w:r w:rsidRPr="001F3C6A">
        <w:rPr>
          <w:w w:val="38"/>
          <w:sz w:val="29"/>
        </w:rPr>
        <w:t xml:space="preserve">   </w:t>
      </w:r>
      <w:r w:rsidRPr="001F3C6A">
        <w:rPr>
          <w:b/>
          <w:w w:val="38"/>
          <w:sz w:val="29"/>
        </w:rPr>
        <w:t>İ</w:t>
      </w:r>
      <w:r w:rsidR="0035114B" w:rsidRPr="001F3C6A">
        <w:rPr>
          <w:b/>
          <w:spacing w:val="1"/>
          <w:sz w:val="29"/>
        </w:rPr>
        <w:t>s</w:t>
      </w:r>
      <w:r w:rsidR="0035114B" w:rsidRPr="001F3C6A">
        <w:rPr>
          <w:b/>
          <w:sz w:val="29"/>
        </w:rPr>
        <w:t>t</w:t>
      </w:r>
      <w:r w:rsidR="0035114B" w:rsidRPr="001F3C6A">
        <w:rPr>
          <w:b/>
          <w:spacing w:val="-1"/>
          <w:sz w:val="29"/>
        </w:rPr>
        <w:t>anbu</w:t>
      </w:r>
      <w:r w:rsidR="0035114B" w:rsidRPr="001F3C6A">
        <w:rPr>
          <w:b/>
          <w:sz w:val="29"/>
        </w:rPr>
        <w:t>l,</w:t>
      </w:r>
      <w:r w:rsidR="0035114B" w:rsidRPr="001F3C6A">
        <w:rPr>
          <w:b/>
          <w:spacing w:val="1"/>
          <w:sz w:val="29"/>
        </w:rPr>
        <w:t xml:space="preserve"> </w:t>
      </w:r>
      <w:r w:rsidR="0035114B" w:rsidRPr="001F3C6A">
        <w:rPr>
          <w:b/>
          <w:spacing w:val="-1"/>
          <w:sz w:val="29"/>
        </w:rPr>
        <w:t>11</w:t>
      </w:r>
      <w:r w:rsidR="0035114B" w:rsidRPr="001F3C6A">
        <w:rPr>
          <w:b/>
          <w:sz w:val="29"/>
        </w:rPr>
        <w:t>.V.</w:t>
      </w:r>
      <w:r w:rsidR="0035114B" w:rsidRPr="001F3C6A">
        <w:rPr>
          <w:b/>
          <w:spacing w:val="-1"/>
          <w:sz w:val="29"/>
        </w:rPr>
        <w:t>201</w:t>
      </w:r>
      <w:r w:rsidR="0035114B" w:rsidRPr="001F3C6A">
        <w:rPr>
          <w:b/>
          <w:sz w:val="29"/>
        </w:rPr>
        <w:t>1</w:t>
      </w: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9797D" w:rsidP="0035114B">
      <w:pPr>
        <w:pStyle w:val="GvdeMetni"/>
        <w:spacing w:before="8"/>
        <w:rPr>
          <w:rFonts w:ascii="Arial"/>
          <w:sz w:val="25"/>
        </w:rPr>
      </w:pPr>
      <w:r w:rsidRPr="0039797D">
        <w:pict>
          <v:line id="_x0000_s1026" style="position:absolute;z-index:-251658752;mso-wrap-distance-left:0;mso-wrap-distance-right:0;mso-position-horizontal-relative:page" from="70.55pt,17.5pt" to="524.75pt,17.5pt" strokeweight="1.44pt">
            <w10:wrap type="topAndBottom" anchorx="page"/>
          </v:line>
        </w:pict>
      </w:r>
    </w:p>
    <w:p w:rsidR="0035114B" w:rsidRDefault="0039797D" w:rsidP="0035114B">
      <w:pPr>
        <w:spacing w:line="383" w:lineRule="exact"/>
        <w:ind w:left="4670"/>
        <w:rPr>
          <w:rFonts w:ascii="Arial"/>
          <w:sz w:val="36"/>
        </w:rPr>
      </w:pPr>
      <w:hyperlink r:id="rId8">
        <w:r w:rsidR="0035114B">
          <w:rPr>
            <w:rFonts w:ascii="Arial"/>
            <w:w w:val="95"/>
            <w:sz w:val="36"/>
          </w:rPr>
          <w:t>www.coe.int/conventionviolence</w:t>
        </w:r>
      </w:hyperlink>
    </w:p>
    <w:p w:rsidR="0035114B" w:rsidRDefault="0035114B" w:rsidP="0035114B">
      <w:pPr>
        <w:spacing w:line="383" w:lineRule="exact"/>
        <w:rPr>
          <w:rFonts w:ascii="Arial"/>
          <w:sz w:val="36"/>
        </w:rPr>
        <w:sectPr w:rsidR="0035114B" w:rsidSect="0035114B">
          <w:pgSz w:w="11900" w:h="16840"/>
          <w:pgMar w:top="500" w:right="720" w:bottom="280" w:left="1320" w:header="708" w:footer="708" w:gutter="0"/>
          <w:cols w:space="708"/>
        </w:sect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rPr>
          <w:rFonts w:ascii="Arial"/>
        </w:rPr>
      </w:pPr>
    </w:p>
    <w:p w:rsidR="0035114B" w:rsidRDefault="0035114B" w:rsidP="0035114B">
      <w:pPr>
        <w:pStyle w:val="GvdeMetni"/>
        <w:spacing w:before="3"/>
        <w:rPr>
          <w:rFonts w:ascii="Arial"/>
          <w:sz w:val="17"/>
        </w:rPr>
      </w:pPr>
    </w:p>
    <w:p w:rsidR="0035114B" w:rsidRDefault="0035114B" w:rsidP="0035114B">
      <w:pPr>
        <w:pStyle w:val="GvdeMetni"/>
        <w:spacing w:before="59" w:line="278" w:lineRule="auto"/>
        <w:ind w:left="119" w:right="711"/>
        <w:jc w:val="both"/>
      </w:pPr>
      <w:r>
        <w:rPr>
          <w:w w:val="110"/>
        </w:rPr>
        <w:t>The official languages of the Council of Europe are English and French ( Article 12 of the Statute of the</w:t>
      </w:r>
      <w:r>
        <w:rPr>
          <w:spacing w:val="-3"/>
          <w:w w:val="110"/>
        </w:rPr>
        <w:t xml:space="preserve"> </w:t>
      </w:r>
      <w:r>
        <w:rPr>
          <w:w w:val="110"/>
        </w:rPr>
        <w:t>Council</w:t>
      </w:r>
      <w:r>
        <w:rPr>
          <w:spacing w:val="-1"/>
          <w:w w:val="110"/>
        </w:rPr>
        <w:t xml:space="preserve"> </w:t>
      </w:r>
      <w:r>
        <w:rPr>
          <w:w w:val="110"/>
        </w:rPr>
        <w:t>of</w:t>
      </w:r>
      <w:r>
        <w:rPr>
          <w:spacing w:val="-2"/>
          <w:w w:val="110"/>
        </w:rPr>
        <w:t xml:space="preserve"> </w:t>
      </w:r>
      <w:r>
        <w:rPr>
          <w:w w:val="110"/>
        </w:rPr>
        <w:t>Europe).</w:t>
      </w:r>
      <w:r>
        <w:rPr>
          <w:spacing w:val="-3"/>
          <w:w w:val="110"/>
        </w:rPr>
        <w:t xml:space="preserve"> </w:t>
      </w:r>
      <w:r>
        <w:rPr>
          <w:w w:val="110"/>
        </w:rPr>
        <w:t>Only</w:t>
      </w:r>
      <w:r>
        <w:rPr>
          <w:spacing w:val="-3"/>
          <w:w w:val="110"/>
        </w:rPr>
        <w:t xml:space="preserve"> </w:t>
      </w:r>
      <w:r>
        <w:rPr>
          <w:w w:val="110"/>
        </w:rPr>
        <w:t>the</w:t>
      </w:r>
      <w:r>
        <w:rPr>
          <w:spacing w:val="-2"/>
          <w:w w:val="110"/>
        </w:rPr>
        <w:t xml:space="preserve"> </w:t>
      </w:r>
      <w:r>
        <w:rPr>
          <w:w w:val="110"/>
        </w:rPr>
        <w:t>treaties</w:t>
      </w:r>
      <w:r>
        <w:rPr>
          <w:spacing w:val="-4"/>
          <w:w w:val="110"/>
        </w:rPr>
        <w:t xml:space="preserve"> </w:t>
      </w:r>
      <w:r>
        <w:rPr>
          <w:w w:val="110"/>
        </w:rPr>
        <w:t>published</w:t>
      </w:r>
      <w:r>
        <w:rPr>
          <w:spacing w:val="-2"/>
          <w:w w:val="110"/>
        </w:rPr>
        <w:t xml:space="preserve"> </w:t>
      </w:r>
      <w:r>
        <w:rPr>
          <w:w w:val="110"/>
        </w:rPr>
        <w:t>by</w:t>
      </w:r>
      <w:r>
        <w:rPr>
          <w:spacing w:val="-3"/>
          <w:w w:val="110"/>
        </w:rPr>
        <w:t xml:space="preserve"> </w:t>
      </w:r>
      <w:r>
        <w:rPr>
          <w:w w:val="110"/>
        </w:rPr>
        <w:t>the</w:t>
      </w:r>
      <w:r>
        <w:rPr>
          <w:spacing w:val="-3"/>
          <w:w w:val="110"/>
        </w:rPr>
        <w:t xml:space="preserve"> </w:t>
      </w:r>
      <w:r>
        <w:rPr>
          <w:w w:val="110"/>
        </w:rPr>
        <w:t>Secretary</w:t>
      </w:r>
      <w:r>
        <w:rPr>
          <w:spacing w:val="-5"/>
          <w:w w:val="110"/>
        </w:rPr>
        <w:t xml:space="preserve"> </w:t>
      </w:r>
      <w:r>
        <w:rPr>
          <w:w w:val="110"/>
        </w:rPr>
        <w:t>General</w:t>
      </w:r>
      <w:r>
        <w:rPr>
          <w:spacing w:val="-3"/>
          <w:w w:val="110"/>
        </w:rPr>
        <w:t xml:space="preserve"> </w:t>
      </w:r>
      <w:r>
        <w:rPr>
          <w:w w:val="110"/>
        </w:rPr>
        <w:t>of</w:t>
      </w:r>
      <w:r>
        <w:rPr>
          <w:spacing w:val="-5"/>
          <w:w w:val="110"/>
        </w:rPr>
        <w:t xml:space="preserve"> </w:t>
      </w:r>
      <w:r>
        <w:rPr>
          <w:w w:val="110"/>
        </w:rPr>
        <w:t>the</w:t>
      </w:r>
      <w:r>
        <w:rPr>
          <w:spacing w:val="-4"/>
          <w:w w:val="110"/>
        </w:rPr>
        <w:t xml:space="preserve"> </w:t>
      </w:r>
      <w:r>
        <w:rPr>
          <w:w w:val="110"/>
        </w:rPr>
        <w:t>Council</w:t>
      </w:r>
      <w:r>
        <w:rPr>
          <w:spacing w:val="-3"/>
          <w:w w:val="110"/>
        </w:rPr>
        <w:t xml:space="preserve"> </w:t>
      </w:r>
      <w:r>
        <w:rPr>
          <w:w w:val="110"/>
        </w:rPr>
        <w:t>of</w:t>
      </w:r>
      <w:r>
        <w:rPr>
          <w:spacing w:val="-5"/>
          <w:w w:val="110"/>
        </w:rPr>
        <w:t xml:space="preserve"> </w:t>
      </w:r>
      <w:r>
        <w:rPr>
          <w:w w:val="110"/>
        </w:rPr>
        <w:t>Europe, each</w:t>
      </w:r>
      <w:r>
        <w:rPr>
          <w:spacing w:val="-8"/>
          <w:w w:val="110"/>
        </w:rPr>
        <w:t xml:space="preserve"> </w:t>
      </w:r>
      <w:r>
        <w:rPr>
          <w:w w:val="110"/>
        </w:rPr>
        <w:t>in</w:t>
      </w:r>
      <w:r>
        <w:rPr>
          <w:spacing w:val="-7"/>
          <w:w w:val="110"/>
        </w:rPr>
        <w:t xml:space="preserve"> </w:t>
      </w:r>
      <w:r>
        <w:rPr>
          <w:w w:val="110"/>
        </w:rPr>
        <w:t>a</w:t>
      </w:r>
      <w:r>
        <w:rPr>
          <w:spacing w:val="-7"/>
          <w:w w:val="110"/>
        </w:rPr>
        <w:t xml:space="preserve"> </w:t>
      </w:r>
      <w:r>
        <w:rPr>
          <w:w w:val="110"/>
        </w:rPr>
        <w:t>separate</w:t>
      </w:r>
      <w:r>
        <w:rPr>
          <w:spacing w:val="-5"/>
          <w:w w:val="110"/>
        </w:rPr>
        <w:t xml:space="preserve"> </w:t>
      </w:r>
      <w:r>
        <w:rPr>
          <w:w w:val="110"/>
        </w:rPr>
        <w:t>booklet</w:t>
      </w:r>
      <w:r>
        <w:rPr>
          <w:spacing w:val="-7"/>
          <w:w w:val="110"/>
        </w:rPr>
        <w:t xml:space="preserve"> </w:t>
      </w:r>
      <w:r>
        <w:rPr>
          <w:w w:val="110"/>
        </w:rPr>
        <w:t>of</w:t>
      </w:r>
      <w:r>
        <w:rPr>
          <w:spacing w:val="-5"/>
          <w:w w:val="110"/>
        </w:rPr>
        <w:t xml:space="preserve"> </w:t>
      </w:r>
      <w:r>
        <w:rPr>
          <w:w w:val="110"/>
        </w:rPr>
        <w:t>the</w:t>
      </w:r>
      <w:r>
        <w:rPr>
          <w:spacing w:val="-6"/>
          <w:w w:val="110"/>
        </w:rPr>
        <w:t xml:space="preserve"> </w:t>
      </w:r>
      <w:r>
        <w:rPr>
          <w:w w:val="110"/>
        </w:rPr>
        <w:t>"European</w:t>
      </w:r>
      <w:r>
        <w:rPr>
          <w:spacing w:val="-7"/>
          <w:w w:val="110"/>
        </w:rPr>
        <w:t xml:space="preserve"> </w:t>
      </w:r>
      <w:r>
        <w:rPr>
          <w:w w:val="110"/>
        </w:rPr>
        <w:t>Treaty</w:t>
      </w:r>
      <w:r>
        <w:rPr>
          <w:spacing w:val="-6"/>
          <w:w w:val="110"/>
        </w:rPr>
        <w:t xml:space="preserve"> </w:t>
      </w:r>
      <w:r>
        <w:rPr>
          <w:w w:val="110"/>
        </w:rPr>
        <w:t>Series"</w:t>
      </w:r>
      <w:r>
        <w:rPr>
          <w:spacing w:val="-5"/>
          <w:w w:val="110"/>
        </w:rPr>
        <w:t xml:space="preserve"> </w:t>
      </w:r>
      <w:r>
        <w:rPr>
          <w:w w:val="110"/>
        </w:rPr>
        <w:t>(ETS)</w:t>
      </w:r>
      <w:r>
        <w:rPr>
          <w:spacing w:val="-6"/>
          <w:w w:val="110"/>
        </w:rPr>
        <w:t xml:space="preserve"> </w:t>
      </w:r>
      <w:r>
        <w:rPr>
          <w:w w:val="110"/>
        </w:rPr>
        <w:t>continued</w:t>
      </w:r>
      <w:r>
        <w:rPr>
          <w:spacing w:val="-5"/>
          <w:w w:val="110"/>
        </w:rPr>
        <w:t xml:space="preserve"> </w:t>
      </w:r>
      <w:r>
        <w:rPr>
          <w:w w:val="110"/>
        </w:rPr>
        <w:t>since</w:t>
      </w:r>
      <w:r>
        <w:rPr>
          <w:spacing w:val="-8"/>
          <w:w w:val="110"/>
        </w:rPr>
        <w:t xml:space="preserve"> </w:t>
      </w:r>
      <w:r>
        <w:rPr>
          <w:w w:val="110"/>
        </w:rPr>
        <w:t>2004</w:t>
      </w:r>
      <w:r>
        <w:rPr>
          <w:spacing w:val="-7"/>
          <w:w w:val="110"/>
        </w:rPr>
        <w:t xml:space="preserve"> </w:t>
      </w:r>
      <w:r>
        <w:rPr>
          <w:w w:val="110"/>
        </w:rPr>
        <w:t>by</w:t>
      </w:r>
      <w:r>
        <w:rPr>
          <w:spacing w:val="-9"/>
          <w:w w:val="110"/>
        </w:rPr>
        <w:t xml:space="preserve"> </w:t>
      </w:r>
      <w:r>
        <w:rPr>
          <w:w w:val="110"/>
        </w:rPr>
        <w:t>the</w:t>
      </w:r>
      <w:r>
        <w:rPr>
          <w:spacing w:val="-8"/>
          <w:w w:val="110"/>
        </w:rPr>
        <w:t xml:space="preserve"> </w:t>
      </w:r>
      <w:r>
        <w:rPr>
          <w:w w:val="110"/>
        </w:rPr>
        <w:t>"Council of Europe Treaty Series" (CETS), are deemed authentic. The translation presented here is for information</w:t>
      </w:r>
      <w:r>
        <w:rPr>
          <w:spacing w:val="-6"/>
          <w:w w:val="110"/>
        </w:rPr>
        <w:t xml:space="preserve"> </w:t>
      </w:r>
      <w:r>
        <w:rPr>
          <w:w w:val="110"/>
        </w:rPr>
        <w:t>only.</w:t>
      </w:r>
    </w:p>
    <w:p w:rsidR="0035114B" w:rsidRDefault="0035114B" w:rsidP="0035114B">
      <w:pPr>
        <w:spacing w:line="278" w:lineRule="auto"/>
        <w:jc w:val="both"/>
        <w:sectPr w:rsidR="0035114B">
          <w:footerReference w:type="even" r:id="rId9"/>
          <w:footerReference w:type="default" r:id="rId10"/>
          <w:pgSz w:w="11900" w:h="16840"/>
          <w:pgMar w:top="1600" w:right="720" w:bottom="660" w:left="1320" w:header="0" w:footer="478" w:gutter="0"/>
          <w:pgNumType w:start="2"/>
          <w:cols w:space="708"/>
        </w:sectPr>
      </w:pPr>
    </w:p>
    <w:p w:rsidR="0035114B" w:rsidRDefault="0035114B" w:rsidP="0035114B">
      <w:pPr>
        <w:pStyle w:val="GvdeMetni"/>
        <w:spacing w:before="131"/>
        <w:ind w:left="971"/>
        <w:jc w:val="both"/>
      </w:pPr>
      <w:r>
        <w:rPr>
          <w:w w:val="115"/>
        </w:rPr>
        <w:lastRenderedPageBreak/>
        <w:t>Giriş</w:t>
      </w:r>
    </w:p>
    <w:p w:rsidR="0035114B" w:rsidRDefault="0035114B" w:rsidP="0035114B">
      <w:pPr>
        <w:pStyle w:val="GvdeMetni"/>
        <w:spacing w:before="6"/>
        <w:rPr>
          <w:sz w:val="26"/>
        </w:rPr>
      </w:pPr>
    </w:p>
    <w:p w:rsidR="0035114B" w:rsidRDefault="0035114B" w:rsidP="0035114B">
      <w:pPr>
        <w:pStyle w:val="GvdeMetni"/>
        <w:ind w:left="971"/>
        <w:jc w:val="both"/>
      </w:pPr>
      <w:r>
        <w:rPr>
          <w:w w:val="110"/>
        </w:rPr>
        <w:t>Avrupa Konseyi üye devletleri ve sözleşmeye imza koyan diğerleri,</w:t>
      </w:r>
    </w:p>
    <w:p w:rsidR="0035114B" w:rsidRDefault="0035114B" w:rsidP="0035114B">
      <w:pPr>
        <w:pStyle w:val="GvdeMetni"/>
        <w:spacing w:before="3"/>
        <w:rPr>
          <w:sz w:val="26"/>
        </w:rPr>
      </w:pPr>
    </w:p>
    <w:p w:rsidR="0035114B" w:rsidRDefault="0035114B" w:rsidP="0035114B">
      <w:pPr>
        <w:pStyle w:val="GvdeMetni"/>
        <w:spacing w:before="1" w:line="278" w:lineRule="auto"/>
        <w:ind w:left="972" w:right="711" w:hanging="1"/>
        <w:jc w:val="both"/>
      </w:pPr>
      <w:r>
        <w:rPr>
          <w:w w:val="110"/>
        </w:rPr>
        <w:t>İnsan Hakları ve Temel Özgürlüklerin Korunmasına İlişkin Sözleşme (ETS No. 5, 1950) ve ek</w:t>
      </w:r>
      <w:r>
        <w:rPr>
          <w:spacing w:val="-17"/>
          <w:w w:val="110"/>
        </w:rPr>
        <w:t xml:space="preserve"> </w:t>
      </w:r>
      <w:r>
        <w:rPr>
          <w:w w:val="110"/>
        </w:rPr>
        <w:t>Protokolleri,</w:t>
      </w:r>
      <w:r>
        <w:rPr>
          <w:spacing w:val="-16"/>
          <w:w w:val="110"/>
        </w:rPr>
        <w:t xml:space="preserve"> </w:t>
      </w:r>
      <w:r>
        <w:rPr>
          <w:w w:val="110"/>
        </w:rPr>
        <w:t>Avrupa</w:t>
      </w:r>
      <w:r>
        <w:rPr>
          <w:spacing w:val="-19"/>
          <w:w w:val="110"/>
        </w:rPr>
        <w:t xml:space="preserve"> </w:t>
      </w:r>
      <w:r>
        <w:rPr>
          <w:w w:val="110"/>
        </w:rPr>
        <w:t>Sosyal</w:t>
      </w:r>
      <w:r>
        <w:rPr>
          <w:spacing w:val="-17"/>
          <w:w w:val="110"/>
        </w:rPr>
        <w:t xml:space="preserve"> </w:t>
      </w:r>
      <w:r>
        <w:rPr>
          <w:w w:val="110"/>
        </w:rPr>
        <w:t>Bildirgesi</w:t>
      </w:r>
      <w:r>
        <w:rPr>
          <w:spacing w:val="-17"/>
          <w:w w:val="110"/>
        </w:rPr>
        <w:t xml:space="preserve"> </w:t>
      </w:r>
      <w:r>
        <w:rPr>
          <w:w w:val="110"/>
        </w:rPr>
        <w:t>(Şartı)</w:t>
      </w:r>
      <w:r>
        <w:rPr>
          <w:spacing w:val="-17"/>
          <w:w w:val="110"/>
        </w:rPr>
        <w:t xml:space="preserve"> </w:t>
      </w:r>
      <w:r>
        <w:rPr>
          <w:w w:val="110"/>
        </w:rPr>
        <w:t>(ETS</w:t>
      </w:r>
      <w:r>
        <w:rPr>
          <w:spacing w:val="-18"/>
          <w:w w:val="110"/>
        </w:rPr>
        <w:t xml:space="preserve"> </w:t>
      </w:r>
      <w:r>
        <w:rPr>
          <w:w w:val="110"/>
        </w:rPr>
        <w:t>No.</w:t>
      </w:r>
      <w:r>
        <w:rPr>
          <w:spacing w:val="-17"/>
          <w:w w:val="110"/>
        </w:rPr>
        <w:t xml:space="preserve"> </w:t>
      </w:r>
      <w:r>
        <w:rPr>
          <w:w w:val="110"/>
        </w:rPr>
        <w:t>35,</w:t>
      </w:r>
      <w:r>
        <w:rPr>
          <w:spacing w:val="-18"/>
          <w:w w:val="110"/>
        </w:rPr>
        <w:t xml:space="preserve"> </w:t>
      </w:r>
      <w:r>
        <w:rPr>
          <w:w w:val="110"/>
        </w:rPr>
        <w:t>1961,</w:t>
      </w:r>
      <w:r>
        <w:rPr>
          <w:spacing w:val="-17"/>
          <w:w w:val="110"/>
        </w:rPr>
        <w:t xml:space="preserve"> </w:t>
      </w:r>
      <w:r>
        <w:rPr>
          <w:w w:val="110"/>
        </w:rPr>
        <w:t>1996’da</w:t>
      </w:r>
      <w:r>
        <w:rPr>
          <w:spacing w:val="-19"/>
          <w:w w:val="110"/>
        </w:rPr>
        <w:t xml:space="preserve"> </w:t>
      </w:r>
      <w:r>
        <w:rPr>
          <w:w w:val="110"/>
        </w:rPr>
        <w:t>gözden</w:t>
      </w:r>
      <w:r>
        <w:rPr>
          <w:spacing w:val="-18"/>
          <w:w w:val="110"/>
        </w:rPr>
        <w:t xml:space="preserve"> </w:t>
      </w:r>
      <w:r>
        <w:rPr>
          <w:w w:val="110"/>
        </w:rPr>
        <w:t>geçirildi, ETS No. 163), İnsan Ticaretine Karşı Avrupa Konseyi Sözleşmesi (CETS No. 197, 2005) ve Çocukların</w:t>
      </w:r>
      <w:r>
        <w:rPr>
          <w:spacing w:val="-7"/>
          <w:w w:val="110"/>
        </w:rPr>
        <w:t xml:space="preserve"> </w:t>
      </w:r>
      <w:r>
        <w:rPr>
          <w:w w:val="110"/>
        </w:rPr>
        <w:t>Cinsel</w:t>
      </w:r>
      <w:r>
        <w:rPr>
          <w:spacing w:val="-4"/>
          <w:w w:val="110"/>
        </w:rPr>
        <w:t xml:space="preserve"> </w:t>
      </w:r>
      <w:r>
        <w:rPr>
          <w:w w:val="110"/>
        </w:rPr>
        <w:t>Suistimale</w:t>
      </w:r>
      <w:r>
        <w:rPr>
          <w:spacing w:val="-8"/>
          <w:w w:val="110"/>
        </w:rPr>
        <w:t xml:space="preserve"> </w:t>
      </w:r>
      <w:r>
        <w:rPr>
          <w:w w:val="110"/>
        </w:rPr>
        <w:t>ve</w:t>
      </w:r>
      <w:r>
        <w:rPr>
          <w:spacing w:val="-7"/>
          <w:w w:val="110"/>
        </w:rPr>
        <w:t xml:space="preserve"> </w:t>
      </w:r>
      <w:r>
        <w:rPr>
          <w:w w:val="110"/>
        </w:rPr>
        <w:t>Cinsel</w:t>
      </w:r>
      <w:r>
        <w:rPr>
          <w:spacing w:val="-6"/>
          <w:w w:val="110"/>
        </w:rPr>
        <w:t xml:space="preserve"> </w:t>
      </w:r>
      <w:r>
        <w:rPr>
          <w:w w:val="110"/>
        </w:rPr>
        <w:t>İstismara</w:t>
      </w:r>
      <w:r>
        <w:rPr>
          <w:spacing w:val="-9"/>
          <w:w w:val="110"/>
        </w:rPr>
        <w:t xml:space="preserve"> </w:t>
      </w:r>
      <w:r>
        <w:rPr>
          <w:w w:val="110"/>
        </w:rPr>
        <w:t>Karşı</w:t>
      </w:r>
      <w:r>
        <w:rPr>
          <w:spacing w:val="-7"/>
          <w:w w:val="110"/>
        </w:rPr>
        <w:t xml:space="preserve"> </w:t>
      </w:r>
      <w:r>
        <w:rPr>
          <w:w w:val="110"/>
        </w:rPr>
        <w:t>Korunmasına</w:t>
      </w:r>
      <w:r>
        <w:rPr>
          <w:spacing w:val="-9"/>
          <w:w w:val="110"/>
        </w:rPr>
        <w:t xml:space="preserve"> </w:t>
      </w:r>
      <w:r>
        <w:rPr>
          <w:w w:val="110"/>
        </w:rPr>
        <w:t>İlişkin</w:t>
      </w:r>
      <w:r>
        <w:rPr>
          <w:spacing w:val="-9"/>
          <w:w w:val="110"/>
        </w:rPr>
        <w:t xml:space="preserve"> </w:t>
      </w:r>
      <w:r>
        <w:rPr>
          <w:w w:val="110"/>
        </w:rPr>
        <w:t>Avrupa</w:t>
      </w:r>
      <w:r>
        <w:rPr>
          <w:spacing w:val="-9"/>
          <w:w w:val="110"/>
        </w:rPr>
        <w:t xml:space="preserve"> </w:t>
      </w:r>
      <w:r>
        <w:rPr>
          <w:w w:val="110"/>
        </w:rPr>
        <w:t>Konseyi Sözleşmesini (CETS No. 201, 2007) hatırda</w:t>
      </w:r>
      <w:r>
        <w:rPr>
          <w:spacing w:val="-35"/>
          <w:w w:val="110"/>
        </w:rPr>
        <w:t xml:space="preserve"> </w:t>
      </w:r>
      <w:r>
        <w:rPr>
          <w:w w:val="110"/>
        </w:rPr>
        <w:t>tutarak;</w:t>
      </w:r>
    </w:p>
    <w:p w:rsidR="0035114B" w:rsidRDefault="0035114B" w:rsidP="0035114B">
      <w:pPr>
        <w:pStyle w:val="GvdeMetni"/>
        <w:rPr>
          <w:sz w:val="23"/>
        </w:rPr>
      </w:pPr>
    </w:p>
    <w:p w:rsidR="0035114B" w:rsidRDefault="0035114B" w:rsidP="0035114B">
      <w:pPr>
        <w:pStyle w:val="GvdeMetni"/>
        <w:spacing w:line="278" w:lineRule="auto"/>
        <w:ind w:left="972" w:right="710"/>
        <w:jc w:val="both"/>
      </w:pPr>
      <w:r>
        <w:rPr>
          <w:w w:val="110"/>
        </w:rPr>
        <w:t>Avrupa Konseyi Bakanları Komitesinin Avrupa Konseyi üye devletlerine gönderdiği aşağıdaki tavsiye kararlarını hatırda tutarak: Kadınların şiddete karşı korunmasına ilişkin Rec(2002)5 sayılı Tavsiye Kararı, toplumsal cinsiyet standartları ve mekanizmalarına ilişkin CM/Rec(2007)17 sayılı Tavsiye Kararı, kadın ve erkeklerin çatışmayı önleme ve sona erdirme</w:t>
      </w:r>
      <w:r>
        <w:rPr>
          <w:spacing w:val="-12"/>
          <w:w w:val="110"/>
        </w:rPr>
        <w:t xml:space="preserve"> </w:t>
      </w:r>
      <w:r>
        <w:rPr>
          <w:w w:val="110"/>
        </w:rPr>
        <w:t>ve</w:t>
      </w:r>
      <w:r>
        <w:rPr>
          <w:spacing w:val="-13"/>
          <w:w w:val="110"/>
        </w:rPr>
        <w:t xml:space="preserve"> </w:t>
      </w:r>
      <w:r>
        <w:rPr>
          <w:w w:val="110"/>
        </w:rPr>
        <w:t>barışı</w:t>
      </w:r>
      <w:r>
        <w:rPr>
          <w:spacing w:val="-11"/>
          <w:w w:val="110"/>
        </w:rPr>
        <w:t xml:space="preserve"> </w:t>
      </w:r>
      <w:r>
        <w:rPr>
          <w:w w:val="110"/>
        </w:rPr>
        <w:t>oluşturmadaki</w:t>
      </w:r>
      <w:r>
        <w:rPr>
          <w:spacing w:val="-11"/>
          <w:w w:val="110"/>
        </w:rPr>
        <w:t xml:space="preserve"> </w:t>
      </w:r>
      <w:r>
        <w:rPr>
          <w:w w:val="110"/>
        </w:rPr>
        <w:t>rolüne</w:t>
      </w:r>
      <w:r>
        <w:rPr>
          <w:spacing w:val="-12"/>
          <w:w w:val="110"/>
        </w:rPr>
        <w:t xml:space="preserve"> </w:t>
      </w:r>
      <w:r>
        <w:rPr>
          <w:w w:val="110"/>
        </w:rPr>
        <w:t>ilişkin</w:t>
      </w:r>
      <w:r>
        <w:rPr>
          <w:spacing w:val="-13"/>
          <w:w w:val="110"/>
        </w:rPr>
        <w:t xml:space="preserve"> </w:t>
      </w:r>
      <w:r>
        <w:rPr>
          <w:w w:val="110"/>
        </w:rPr>
        <w:t>CM/Rec(2010)10</w:t>
      </w:r>
      <w:r>
        <w:rPr>
          <w:spacing w:val="-12"/>
          <w:w w:val="110"/>
        </w:rPr>
        <w:t xml:space="preserve"> </w:t>
      </w:r>
      <w:r>
        <w:rPr>
          <w:w w:val="110"/>
        </w:rPr>
        <w:t>sayılı</w:t>
      </w:r>
      <w:r>
        <w:rPr>
          <w:spacing w:val="-11"/>
          <w:w w:val="110"/>
        </w:rPr>
        <w:t xml:space="preserve"> </w:t>
      </w:r>
      <w:r>
        <w:rPr>
          <w:w w:val="110"/>
        </w:rPr>
        <w:t>Tavsiye</w:t>
      </w:r>
      <w:r>
        <w:rPr>
          <w:spacing w:val="-12"/>
          <w:w w:val="110"/>
        </w:rPr>
        <w:t xml:space="preserve"> </w:t>
      </w:r>
      <w:r>
        <w:rPr>
          <w:w w:val="110"/>
        </w:rPr>
        <w:t>Kararı</w:t>
      </w:r>
      <w:r>
        <w:rPr>
          <w:spacing w:val="-11"/>
          <w:w w:val="110"/>
        </w:rPr>
        <w:t xml:space="preserve"> </w:t>
      </w:r>
      <w:r>
        <w:rPr>
          <w:w w:val="110"/>
        </w:rPr>
        <w:t>ve</w:t>
      </w:r>
      <w:r>
        <w:rPr>
          <w:spacing w:val="-11"/>
          <w:w w:val="110"/>
        </w:rPr>
        <w:t xml:space="preserve"> </w:t>
      </w:r>
      <w:r>
        <w:rPr>
          <w:w w:val="110"/>
        </w:rPr>
        <w:t>ilgili diğer tavsiye</w:t>
      </w:r>
      <w:r>
        <w:rPr>
          <w:spacing w:val="-9"/>
          <w:w w:val="110"/>
        </w:rPr>
        <w:t xml:space="preserve"> </w:t>
      </w:r>
      <w:r>
        <w:rPr>
          <w:w w:val="110"/>
        </w:rPr>
        <w:t>kararları;</w:t>
      </w:r>
    </w:p>
    <w:p w:rsidR="0035114B" w:rsidRDefault="0035114B" w:rsidP="0035114B">
      <w:pPr>
        <w:pStyle w:val="GvdeMetni"/>
        <w:spacing w:before="11"/>
        <w:rPr>
          <w:sz w:val="22"/>
        </w:rPr>
      </w:pPr>
    </w:p>
    <w:p w:rsidR="0035114B" w:rsidRDefault="0035114B" w:rsidP="0035114B">
      <w:pPr>
        <w:pStyle w:val="GvdeMetni"/>
        <w:spacing w:line="278" w:lineRule="auto"/>
        <w:ind w:left="972" w:right="713"/>
        <w:jc w:val="both"/>
      </w:pPr>
      <w:r>
        <w:rPr>
          <w:w w:val="110"/>
        </w:rPr>
        <w:t>Kadına karşı şiddet konusunda önemli standartlar oluşturan Avrupa İnsan Hakları Mahkemesinin giderek genişleyen içtihat hukukunu göz önüne alarak;</w:t>
      </w:r>
    </w:p>
    <w:p w:rsidR="0035114B" w:rsidRDefault="0035114B" w:rsidP="0035114B">
      <w:pPr>
        <w:pStyle w:val="GvdeMetni"/>
      </w:pPr>
    </w:p>
    <w:p w:rsidR="0035114B" w:rsidRDefault="0035114B" w:rsidP="0035114B">
      <w:pPr>
        <w:pStyle w:val="GvdeMetni"/>
        <w:spacing w:before="3"/>
        <w:rPr>
          <w:sz w:val="26"/>
        </w:rPr>
      </w:pPr>
    </w:p>
    <w:p w:rsidR="0035114B" w:rsidRDefault="0035114B" w:rsidP="0035114B">
      <w:pPr>
        <w:pStyle w:val="GvdeMetni"/>
        <w:spacing w:line="278" w:lineRule="auto"/>
        <w:ind w:left="972" w:right="710" w:hanging="1"/>
        <w:jc w:val="both"/>
      </w:pPr>
      <w:r>
        <w:rPr>
          <w:w w:val="110"/>
        </w:rPr>
        <w:t>Medeni ve Siyasi Haklara İlişkin Uluslararası Sözleşme (1966), Ekonomik, Sosyal ve Kültürel Haklara İlişkin Uluslararası Sözleşme (1966), Kadına Karşı Her Türlü Şiddetin Ortadan Kaldırılmasına İlişkin Birleşmiş Milletler Sözleşmesi (“CEDAW”, 1979) ve İhtiyari Protokolünün yanı sıra CEDAW Komitesinin kadınlara karşı şiddete ilişkin 19 No.lu Genel Tavsiye Kararı, Çocuk Haklarına İlişkin Birleşmiş Milletler Sözleşmesi (1989) ve İhtiyari Protokolleri (2000) ve Engellilerin Haklarına İlişkin Birleşmiş Milletler Sözleşmesini (2006) göz önüne alarak;</w:t>
      </w:r>
    </w:p>
    <w:p w:rsidR="0035114B" w:rsidRDefault="0035114B" w:rsidP="0035114B">
      <w:pPr>
        <w:pStyle w:val="GvdeMetni"/>
        <w:spacing w:before="11"/>
        <w:rPr>
          <w:sz w:val="22"/>
        </w:rPr>
      </w:pPr>
    </w:p>
    <w:p w:rsidR="0035114B" w:rsidRDefault="0035114B" w:rsidP="0035114B">
      <w:pPr>
        <w:pStyle w:val="GvdeMetni"/>
        <w:ind w:left="972"/>
        <w:jc w:val="both"/>
      </w:pPr>
      <w:r>
        <w:rPr>
          <w:w w:val="110"/>
        </w:rPr>
        <w:t>Özellikle Uluslararası Ceza Mahkemesi Roma Anlaşmasını (2002) göz önüne alarak;</w:t>
      </w:r>
    </w:p>
    <w:p w:rsidR="0035114B" w:rsidRDefault="0035114B" w:rsidP="0035114B">
      <w:pPr>
        <w:pStyle w:val="GvdeMetni"/>
        <w:spacing w:before="6"/>
        <w:rPr>
          <w:sz w:val="26"/>
        </w:rPr>
      </w:pPr>
    </w:p>
    <w:p w:rsidR="0035114B" w:rsidRDefault="0035114B" w:rsidP="0035114B">
      <w:pPr>
        <w:pStyle w:val="GvdeMetni"/>
        <w:spacing w:line="278" w:lineRule="auto"/>
        <w:ind w:left="972" w:right="712"/>
        <w:jc w:val="both"/>
      </w:pPr>
      <w:r>
        <w:rPr>
          <w:w w:val="110"/>
        </w:rPr>
        <w:t>Özellikle</w:t>
      </w:r>
      <w:r>
        <w:rPr>
          <w:spacing w:val="-7"/>
          <w:w w:val="110"/>
        </w:rPr>
        <w:t xml:space="preserve"> </w:t>
      </w:r>
      <w:r>
        <w:rPr>
          <w:w w:val="110"/>
        </w:rPr>
        <w:t>Sivil</w:t>
      </w:r>
      <w:r>
        <w:rPr>
          <w:spacing w:val="-7"/>
          <w:w w:val="110"/>
        </w:rPr>
        <w:t xml:space="preserve"> </w:t>
      </w:r>
      <w:r>
        <w:rPr>
          <w:w w:val="110"/>
        </w:rPr>
        <w:t>Şahısların</w:t>
      </w:r>
      <w:r>
        <w:rPr>
          <w:spacing w:val="-10"/>
          <w:w w:val="110"/>
        </w:rPr>
        <w:t xml:space="preserve"> </w:t>
      </w:r>
      <w:r>
        <w:rPr>
          <w:w w:val="110"/>
        </w:rPr>
        <w:t>Harp</w:t>
      </w:r>
      <w:r>
        <w:rPr>
          <w:spacing w:val="-8"/>
          <w:w w:val="110"/>
        </w:rPr>
        <w:t xml:space="preserve"> </w:t>
      </w:r>
      <w:r>
        <w:rPr>
          <w:w w:val="110"/>
        </w:rPr>
        <w:t>Zamanında</w:t>
      </w:r>
      <w:r>
        <w:rPr>
          <w:spacing w:val="-10"/>
          <w:w w:val="110"/>
        </w:rPr>
        <w:t xml:space="preserve"> </w:t>
      </w:r>
      <w:r>
        <w:rPr>
          <w:w w:val="110"/>
        </w:rPr>
        <w:t>Korunmasıyla</w:t>
      </w:r>
      <w:r>
        <w:rPr>
          <w:spacing w:val="-10"/>
          <w:w w:val="110"/>
        </w:rPr>
        <w:t xml:space="preserve"> </w:t>
      </w:r>
      <w:r>
        <w:rPr>
          <w:w w:val="110"/>
        </w:rPr>
        <w:t>ilgili</w:t>
      </w:r>
      <w:r>
        <w:rPr>
          <w:spacing w:val="-7"/>
          <w:w w:val="110"/>
        </w:rPr>
        <w:t xml:space="preserve"> </w:t>
      </w:r>
      <w:r>
        <w:rPr>
          <w:w w:val="110"/>
        </w:rPr>
        <w:t>Cenevre</w:t>
      </w:r>
      <w:r>
        <w:rPr>
          <w:spacing w:val="-9"/>
          <w:w w:val="110"/>
        </w:rPr>
        <w:t xml:space="preserve"> </w:t>
      </w:r>
      <w:r>
        <w:rPr>
          <w:w w:val="110"/>
        </w:rPr>
        <w:t>Sözleşmesini</w:t>
      </w:r>
      <w:r>
        <w:rPr>
          <w:spacing w:val="-7"/>
          <w:w w:val="110"/>
        </w:rPr>
        <w:t xml:space="preserve"> </w:t>
      </w:r>
      <w:r>
        <w:rPr>
          <w:w w:val="110"/>
        </w:rPr>
        <w:t>(IV)</w:t>
      </w:r>
      <w:r>
        <w:rPr>
          <w:spacing w:val="-8"/>
          <w:w w:val="110"/>
        </w:rPr>
        <w:t xml:space="preserve"> </w:t>
      </w:r>
      <w:r>
        <w:rPr>
          <w:w w:val="110"/>
        </w:rPr>
        <w:t>ve sözleşmenin ilgili I ve II no.lu Ek Protokollerini ve uluslararası insani haklarının temel ilkelerini hatırda</w:t>
      </w:r>
      <w:r>
        <w:rPr>
          <w:spacing w:val="-9"/>
          <w:w w:val="110"/>
        </w:rPr>
        <w:t xml:space="preserve"> </w:t>
      </w:r>
      <w:r>
        <w:rPr>
          <w:w w:val="110"/>
        </w:rPr>
        <w:t>tutarak;</w:t>
      </w:r>
    </w:p>
    <w:p w:rsidR="0035114B" w:rsidRDefault="0035114B" w:rsidP="0035114B">
      <w:pPr>
        <w:pStyle w:val="GvdeMetni"/>
        <w:spacing w:before="1"/>
        <w:rPr>
          <w:sz w:val="23"/>
        </w:rPr>
      </w:pPr>
    </w:p>
    <w:p w:rsidR="0035114B" w:rsidRDefault="0035114B" w:rsidP="0035114B">
      <w:pPr>
        <w:pStyle w:val="GvdeMetni"/>
        <w:ind w:left="972"/>
        <w:jc w:val="both"/>
      </w:pPr>
      <w:r>
        <w:rPr>
          <w:w w:val="110"/>
        </w:rPr>
        <w:t>Kadına karşı şiddetin ve aile içi şiddetin her türünü kınayarak;</w:t>
      </w:r>
    </w:p>
    <w:p w:rsidR="0035114B" w:rsidRDefault="0035114B" w:rsidP="0035114B">
      <w:pPr>
        <w:pStyle w:val="GvdeMetni"/>
        <w:spacing w:before="3"/>
        <w:rPr>
          <w:sz w:val="26"/>
        </w:rPr>
      </w:pPr>
    </w:p>
    <w:p w:rsidR="0035114B" w:rsidRDefault="0035114B" w:rsidP="0035114B">
      <w:pPr>
        <w:pStyle w:val="GvdeMetni"/>
        <w:spacing w:before="1" w:line="278" w:lineRule="auto"/>
        <w:ind w:left="972" w:right="713"/>
        <w:jc w:val="both"/>
      </w:pPr>
      <w:r>
        <w:rPr>
          <w:w w:val="110"/>
        </w:rPr>
        <w:t xml:space="preserve">Kadınlarla erkekler arasında </w:t>
      </w:r>
      <w:r>
        <w:rPr>
          <w:i/>
          <w:w w:val="110"/>
        </w:rPr>
        <w:t xml:space="preserve">de jure </w:t>
      </w:r>
      <w:r>
        <w:rPr>
          <w:w w:val="110"/>
        </w:rPr>
        <w:t xml:space="preserve">ve </w:t>
      </w:r>
      <w:r>
        <w:rPr>
          <w:i/>
          <w:w w:val="110"/>
        </w:rPr>
        <w:t xml:space="preserve">de facto </w:t>
      </w:r>
      <w:r>
        <w:rPr>
          <w:w w:val="110"/>
        </w:rPr>
        <w:t>eşitliğin gerçekleştirilmesinin kadına karşı şiddetin önlenmesinde temel bir unsur olduğunun bilincinde olarak;</w:t>
      </w:r>
    </w:p>
    <w:p w:rsidR="0035114B" w:rsidRDefault="0035114B" w:rsidP="0035114B">
      <w:pPr>
        <w:pStyle w:val="GvdeMetni"/>
        <w:spacing w:before="1"/>
        <w:rPr>
          <w:sz w:val="23"/>
        </w:rPr>
      </w:pPr>
    </w:p>
    <w:p w:rsidR="0035114B" w:rsidRDefault="0035114B" w:rsidP="0035114B">
      <w:pPr>
        <w:pStyle w:val="GvdeMetni"/>
        <w:spacing w:line="278" w:lineRule="auto"/>
        <w:ind w:left="972" w:right="710"/>
        <w:jc w:val="both"/>
      </w:pPr>
      <w:r>
        <w:rPr>
          <w:w w:val="110"/>
        </w:rPr>
        <w:t>Kadına karşı şiddetin, kadınlarla erkekler arasında tarihten gelen eşit olmayan güç ilişkilerinin bir tezahürü olduğunu ve bu eşit olmayan güç ilişkilerinin, erkeklerin kadınlara üstünlüğüne, kadınlara karşı ayrımcılık yapmalarına ve kadınların tam anlamıyla ilerlemelerinin engellenmesine yol açtığının bilincinde olarak;</w:t>
      </w:r>
    </w:p>
    <w:p w:rsidR="0035114B" w:rsidRDefault="0035114B" w:rsidP="0035114B">
      <w:pPr>
        <w:pStyle w:val="GvdeMetni"/>
        <w:rPr>
          <w:sz w:val="23"/>
        </w:rPr>
      </w:pPr>
    </w:p>
    <w:p w:rsidR="0035114B" w:rsidRDefault="0035114B" w:rsidP="0035114B">
      <w:pPr>
        <w:pStyle w:val="GvdeMetni"/>
        <w:spacing w:line="278" w:lineRule="auto"/>
        <w:ind w:left="972" w:right="713"/>
        <w:jc w:val="both"/>
      </w:pPr>
      <w:r>
        <w:rPr>
          <w:w w:val="110"/>
        </w:rPr>
        <w:t>Kadına karşı şiddetin yapısal özelliğinin toplumsal cinsiyete dayandığını ve kadına karşı şiddetin, kadınların erkeklere nazaran daha ast bir konuma zorlandıkları en önemli sosyal mekanizmalardan biri olduğunun bilincinde olarak;</w:t>
      </w:r>
    </w:p>
    <w:p w:rsidR="0035114B" w:rsidRDefault="0035114B" w:rsidP="0035114B">
      <w:pPr>
        <w:pStyle w:val="GvdeMetni"/>
        <w:spacing w:before="3"/>
        <w:rPr>
          <w:sz w:val="23"/>
        </w:rPr>
      </w:pPr>
    </w:p>
    <w:p w:rsidR="0035114B" w:rsidRDefault="0035114B" w:rsidP="0035114B">
      <w:pPr>
        <w:pStyle w:val="GvdeMetni"/>
        <w:spacing w:line="278" w:lineRule="auto"/>
        <w:ind w:left="972" w:right="712"/>
        <w:jc w:val="both"/>
      </w:pPr>
      <w:r>
        <w:rPr>
          <w:w w:val="110"/>
        </w:rPr>
        <w:t>Kadınların ve genç kızların aile içi şiddet, cinsel taciz, ırza geçme, zorla evlendirme, sözde “namus” adına işlenen suçlara ve kadınların ve genç kızların insan haklarının ciddi bir</w:t>
      </w:r>
    </w:p>
    <w:p w:rsidR="0035114B" w:rsidRDefault="0035114B" w:rsidP="0035114B">
      <w:pPr>
        <w:spacing w:line="278" w:lineRule="auto"/>
        <w:jc w:val="both"/>
        <w:sectPr w:rsidR="0035114B">
          <w:pgSz w:w="11900" w:h="16840"/>
          <w:pgMar w:top="1600" w:right="720" w:bottom="660" w:left="1320" w:header="0" w:footer="478" w:gutter="0"/>
          <w:cols w:space="708"/>
        </w:sectPr>
      </w:pPr>
    </w:p>
    <w:p w:rsidR="0035114B" w:rsidRDefault="0035114B" w:rsidP="0035114B">
      <w:pPr>
        <w:pStyle w:val="GvdeMetni"/>
        <w:spacing w:before="42" w:line="278" w:lineRule="auto"/>
        <w:ind w:left="971" w:right="711"/>
        <w:jc w:val="both"/>
      </w:pPr>
      <w:r>
        <w:rPr>
          <w:w w:val="110"/>
        </w:rPr>
        <w:lastRenderedPageBreak/>
        <w:t>biçimde ihlalini oluşturan ve kadınlarla erkekler arasında eşitliğin sağlanmasının önünde büyük bir engel olan kadın sünneti gibi ciddi şiddet türlerine sıklıkla maruz kaldığının çok büyük bir kaygıyla bilincinde olarak;</w:t>
      </w:r>
    </w:p>
    <w:p w:rsidR="0035114B" w:rsidRDefault="0035114B" w:rsidP="0035114B">
      <w:pPr>
        <w:pStyle w:val="GvdeMetni"/>
        <w:rPr>
          <w:sz w:val="23"/>
        </w:rPr>
      </w:pPr>
    </w:p>
    <w:p w:rsidR="0035114B" w:rsidRDefault="0035114B" w:rsidP="0035114B">
      <w:pPr>
        <w:pStyle w:val="GvdeMetni"/>
        <w:spacing w:before="1" w:line="278" w:lineRule="auto"/>
        <w:ind w:left="971" w:right="710"/>
        <w:jc w:val="both"/>
      </w:pPr>
      <w:r>
        <w:rPr>
          <w:w w:val="110"/>
        </w:rPr>
        <w:t>Silahlı</w:t>
      </w:r>
      <w:r>
        <w:rPr>
          <w:spacing w:val="-2"/>
          <w:w w:val="110"/>
        </w:rPr>
        <w:t xml:space="preserve"> </w:t>
      </w:r>
      <w:r>
        <w:rPr>
          <w:w w:val="110"/>
        </w:rPr>
        <w:t>çatışmalarda</w:t>
      </w:r>
      <w:r>
        <w:rPr>
          <w:spacing w:val="-5"/>
          <w:w w:val="110"/>
        </w:rPr>
        <w:t xml:space="preserve"> </w:t>
      </w:r>
      <w:r>
        <w:rPr>
          <w:w w:val="110"/>
        </w:rPr>
        <w:t>sivil</w:t>
      </w:r>
      <w:r>
        <w:rPr>
          <w:spacing w:val="-1"/>
          <w:w w:val="110"/>
        </w:rPr>
        <w:t xml:space="preserve"> </w:t>
      </w:r>
      <w:r>
        <w:rPr>
          <w:w w:val="110"/>
        </w:rPr>
        <w:t>halkı</w:t>
      </w:r>
      <w:r>
        <w:rPr>
          <w:spacing w:val="-4"/>
          <w:w w:val="110"/>
        </w:rPr>
        <w:t xml:space="preserve"> </w:t>
      </w:r>
      <w:r>
        <w:rPr>
          <w:w w:val="110"/>
        </w:rPr>
        <w:t>ve</w:t>
      </w:r>
      <w:r>
        <w:rPr>
          <w:spacing w:val="-4"/>
          <w:w w:val="110"/>
        </w:rPr>
        <w:t xml:space="preserve"> </w:t>
      </w:r>
      <w:r>
        <w:rPr>
          <w:w w:val="110"/>
        </w:rPr>
        <w:t>özellikle</w:t>
      </w:r>
      <w:r>
        <w:rPr>
          <w:spacing w:val="-5"/>
          <w:w w:val="110"/>
        </w:rPr>
        <w:t xml:space="preserve"> </w:t>
      </w:r>
      <w:r>
        <w:rPr>
          <w:w w:val="110"/>
        </w:rPr>
        <w:t>de</w:t>
      </w:r>
      <w:r>
        <w:rPr>
          <w:spacing w:val="-6"/>
          <w:w w:val="110"/>
        </w:rPr>
        <w:t xml:space="preserve"> </w:t>
      </w:r>
      <w:r>
        <w:rPr>
          <w:w w:val="110"/>
        </w:rPr>
        <w:t>kadınları</w:t>
      </w:r>
      <w:r>
        <w:rPr>
          <w:spacing w:val="-3"/>
          <w:w w:val="110"/>
        </w:rPr>
        <w:t xml:space="preserve"> </w:t>
      </w:r>
      <w:r>
        <w:rPr>
          <w:w w:val="110"/>
        </w:rPr>
        <w:t>yaygın</w:t>
      </w:r>
      <w:r>
        <w:rPr>
          <w:spacing w:val="-7"/>
          <w:w w:val="110"/>
        </w:rPr>
        <w:t xml:space="preserve"> </w:t>
      </w:r>
      <w:r>
        <w:rPr>
          <w:w w:val="110"/>
        </w:rPr>
        <w:t>veya</w:t>
      </w:r>
      <w:r>
        <w:rPr>
          <w:spacing w:val="-6"/>
          <w:w w:val="110"/>
        </w:rPr>
        <w:t xml:space="preserve"> </w:t>
      </w:r>
      <w:r>
        <w:rPr>
          <w:w w:val="110"/>
        </w:rPr>
        <w:t>sistematik</w:t>
      </w:r>
      <w:r>
        <w:rPr>
          <w:spacing w:val="-6"/>
          <w:w w:val="110"/>
        </w:rPr>
        <w:t xml:space="preserve"> </w:t>
      </w:r>
      <w:r>
        <w:rPr>
          <w:w w:val="110"/>
        </w:rPr>
        <w:t>ırza</w:t>
      </w:r>
      <w:r>
        <w:rPr>
          <w:spacing w:val="-6"/>
          <w:w w:val="110"/>
        </w:rPr>
        <w:t xml:space="preserve"> </w:t>
      </w:r>
      <w:r>
        <w:rPr>
          <w:w w:val="110"/>
        </w:rPr>
        <w:t>geçme</w:t>
      </w:r>
      <w:r>
        <w:rPr>
          <w:spacing w:val="-5"/>
          <w:w w:val="110"/>
        </w:rPr>
        <w:t xml:space="preserve"> </w:t>
      </w:r>
      <w:r>
        <w:rPr>
          <w:w w:val="110"/>
        </w:rPr>
        <w:t>ve cinsel şiddet şeklinde etkileyen, devam edegelen insan hakları ihlallerinin mevcudiyetinin  ve gerek çatışmalar esnasında gerekse çatışmalardan sonra toplumsal cinsiyete dayalı şiddetin artma potansiyelinin bilincinde</w:t>
      </w:r>
      <w:r>
        <w:rPr>
          <w:spacing w:val="-20"/>
          <w:w w:val="110"/>
        </w:rPr>
        <w:t xml:space="preserve"> </w:t>
      </w:r>
      <w:r>
        <w:rPr>
          <w:w w:val="110"/>
        </w:rPr>
        <w:t>olarak;</w:t>
      </w:r>
    </w:p>
    <w:p w:rsidR="0035114B" w:rsidRDefault="0035114B" w:rsidP="0035114B">
      <w:pPr>
        <w:pStyle w:val="GvdeMetni"/>
        <w:rPr>
          <w:sz w:val="23"/>
        </w:rPr>
      </w:pPr>
    </w:p>
    <w:p w:rsidR="0035114B" w:rsidRDefault="0035114B" w:rsidP="0035114B">
      <w:pPr>
        <w:pStyle w:val="GvdeMetni"/>
        <w:spacing w:line="278" w:lineRule="auto"/>
        <w:ind w:left="971" w:right="710"/>
        <w:jc w:val="both"/>
      </w:pPr>
      <w:r>
        <w:rPr>
          <w:w w:val="110"/>
        </w:rPr>
        <w:t>Kadınların ve genç kızların erkeklerden daha fazla oranda toplumsal cinsiyete dayalı şiddet riskine maruz kaldıklarının ve erkeklerin de aile içi şiddetin mağdurları olabileceğinin bilincinde olarak;</w:t>
      </w:r>
    </w:p>
    <w:p w:rsidR="0035114B" w:rsidRDefault="0035114B" w:rsidP="0035114B">
      <w:pPr>
        <w:pStyle w:val="GvdeMetni"/>
        <w:spacing w:before="3"/>
        <w:rPr>
          <w:sz w:val="23"/>
        </w:rPr>
      </w:pPr>
    </w:p>
    <w:p w:rsidR="0035114B" w:rsidRDefault="0035114B" w:rsidP="0035114B">
      <w:pPr>
        <w:pStyle w:val="GvdeMetni"/>
        <w:spacing w:line="278" w:lineRule="auto"/>
        <w:ind w:left="972" w:right="711" w:hanging="1"/>
        <w:jc w:val="both"/>
      </w:pPr>
      <w:r>
        <w:rPr>
          <w:w w:val="110"/>
        </w:rPr>
        <w:t>Çocukların, aile içi şiddetin tanığı olmak da dahil olmak üzere, aile içi şiddetin mağduru olduklarının bilincinde olarak;</w:t>
      </w:r>
    </w:p>
    <w:p w:rsidR="0035114B" w:rsidRDefault="0035114B" w:rsidP="0035114B">
      <w:pPr>
        <w:pStyle w:val="GvdeMetni"/>
        <w:spacing w:before="1"/>
        <w:rPr>
          <w:sz w:val="23"/>
        </w:rPr>
      </w:pPr>
    </w:p>
    <w:p w:rsidR="0035114B" w:rsidRDefault="0035114B" w:rsidP="0035114B">
      <w:pPr>
        <w:pStyle w:val="GvdeMetni"/>
        <w:spacing w:line="556" w:lineRule="auto"/>
        <w:ind w:left="972" w:right="1117"/>
      </w:pPr>
      <w:r>
        <w:rPr>
          <w:w w:val="110"/>
        </w:rPr>
        <w:t>Kadına karşı şiddet ve aile içi şiddetten arınmış bir Avrupa yaratmayı hedef edinerek, Aşağıdaki hususlarda görüş birliğine varmışlardır:</w:t>
      </w:r>
    </w:p>
    <w:p w:rsidR="0035114B" w:rsidRDefault="0035114B" w:rsidP="0035114B">
      <w:pPr>
        <w:pStyle w:val="GvdeMetni"/>
        <w:spacing w:before="1" w:line="559" w:lineRule="auto"/>
        <w:ind w:left="972" w:right="1117" w:hanging="852"/>
      </w:pPr>
      <w:r>
        <w:rPr>
          <w:w w:val="115"/>
        </w:rPr>
        <w:t>Bölüm I – Maksatlar, tanımlar, eşitlik ve ayrımcılık yapılmaması, genel yükümlülükler Madde 1 – Sözleşmenin Maksatları</w:t>
      </w:r>
    </w:p>
    <w:p w:rsidR="0035114B" w:rsidRDefault="0035114B" w:rsidP="0035114B">
      <w:pPr>
        <w:pStyle w:val="ListeParagraf"/>
        <w:numPr>
          <w:ilvl w:val="0"/>
          <w:numId w:val="56"/>
        </w:numPr>
        <w:tabs>
          <w:tab w:val="left" w:pos="971"/>
          <w:tab w:val="left" w:pos="972"/>
        </w:tabs>
        <w:spacing w:line="229" w:lineRule="exact"/>
        <w:ind w:right="0" w:hanging="424"/>
        <w:rPr>
          <w:sz w:val="20"/>
        </w:rPr>
      </w:pPr>
      <w:r>
        <w:rPr>
          <w:w w:val="110"/>
          <w:sz w:val="20"/>
        </w:rPr>
        <w:t>Bu sözleşmenin maksatları</w:t>
      </w:r>
      <w:r>
        <w:rPr>
          <w:spacing w:val="-14"/>
          <w:w w:val="110"/>
          <w:sz w:val="20"/>
        </w:rPr>
        <w:t xml:space="preserve"> </w:t>
      </w:r>
      <w:r>
        <w:rPr>
          <w:w w:val="110"/>
          <w:sz w:val="20"/>
        </w:rPr>
        <w:t>şunlardır:</w:t>
      </w:r>
    </w:p>
    <w:p w:rsidR="0035114B" w:rsidRDefault="0035114B" w:rsidP="0035114B">
      <w:pPr>
        <w:pStyle w:val="GvdeMetni"/>
        <w:spacing w:before="4"/>
        <w:rPr>
          <w:sz w:val="26"/>
        </w:rPr>
      </w:pPr>
    </w:p>
    <w:p w:rsidR="0035114B" w:rsidRDefault="0035114B" w:rsidP="0035114B">
      <w:pPr>
        <w:pStyle w:val="ListeParagraf"/>
        <w:numPr>
          <w:ilvl w:val="1"/>
          <w:numId w:val="56"/>
        </w:numPr>
        <w:tabs>
          <w:tab w:val="left" w:pos="1397"/>
        </w:tabs>
        <w:spacing w:line="278" w:lineRule="auto"/>
        <w:ind w:right="713" w:hanging="424"/>
        <w:jc w:val="both"/>
        <w:rPr>
          <w:sz w:val="20"/>
        </w:rPr>
      </w:pPr>
      <w:r>
        <w:rPr>
          <w:w w:val="115"/>
          <w:sz w:val="20"/>
        </w:rPr>
        <w:t>kadınları her türlü şiddete karşı korumak ve kadına karşı şiddeti ve aile içi şiddeti önlemek, kovuşturmak ve ortadan</w:t>
      </w:r>
      <w:r>
        <w:rPr>
          <w:spacing w:val="-36"/>
          <w:w w:val="115"/>
          <w:sz w:val="20"/>
        </w:rPr>
        <w:t xml:space="preserve"> </w:t>
      </w:r>
      <w:r>
        <w:rPr>
          <w:w w:val="115"/>
          <w:sz w:val="20"/>
        </w:rPr>
        <w:t>kaldırmak;</w:t>
      </w:r>
    </w:p>
    <w:p w:rsidR="0035114B" w:rsidRDefault="0035114B" w:rsidP="0035114B">
      <w:pPr>
        <w:pStyle w:val="GvdeMetni"/>
        <w:spacing w:before="1"/>
        <w:rPr>
          <w:sz w:val="23"/>
        </w:rPr>
      </w:pPr>
    </w:p>
    <w:p w:rsidR="0035114B" w:rsidRDefault="0035114B" w:rsidP="0035114B">
      <w:pPr>
        <w:pStyle w:val="ListeParagraf"/>
        <w:numPr>
          <w:ilvl w:val="1"/>
          <w:numId w:val="56"/>
        </w:numPr>
        <w:tabs>
          <w:tab w:val="left" w:pos="1397"/>
        </w:tabs>
        <w:spacing w:line="278" w:lineRule="auto"/>
        <w:ind w:right="712" w:hanging="424"/>
        <w:jc w:val="both"/>
        <w:rPr>
          <w:sz w:val="20"/>
        </w:rPr>
      </w:pPr>
      <w:r>
        <w:rPr>
          <w:w w:val="110"/>
          <w:sz w:val="20"/>
        </w:rPr>
        <w:t>kadına karşı her türlü ayrımcılığın ortadan kaldırılmasına katkıda bulunmak ve kadınları güçlendirmek de dahil olmak üzere, kadınlarla erkekler arasında önemli ölçüde eşitliği</w:t>
      </w:r>
      <w:r>
        <w:rPr>
          <w:spacing w:val="-8"/>
          <w:w w:val="110"/>
          <w:sz w:val="20"/>
        </w:rPr>
        <w:t xml:space="preserve"> </w:t>
      </w:r>
      <w:r>
        <w:rPr>
          <w:w w:val="110"/>
          <w:sz w:val="20"/>
        </w:rPr>
        <w:t>yaygınlaştırmak;</w:t>
      </w:r>
    </w:p>
    <w:p w:rsidR="0035114B" w:rsidRDefault="0035114B" w:rsidP="0035114B">
      <w:pPr>
        <w:pStyle w:val="GvdeMetni"/>
        <w:spacing w:before="1"/>
        <w:rPr>
          <w:sz w:val="23"/>
        </w:rPr>
      </w:pPr>
    </w:p>
    <w:p w:rsidR="0035114B" w:rsidRDefault="0035114B" w:rsidP="0035114B">
      <w:pPr>
        <w:pStyle w:val="ListeParagraf"/>
        <w:numPr>
          <w:ilvl w:val="1"/>
          <w:numId w:val="56"/>
        </w:numPr>
        <w:tabs>
          <w:tab w:val="left" w:pos="1397"/>
        </w:tabs>
        <w:spacing w:line="278" w:lineRule="auto"/>
        <w:ind w:hanging="424"/>
        <w:jc w:val="both"/>
        <w:rPr>
          <w:sz w:val="20"/>
        </w:rPr>
      </w:pPr>
      <w:r>
        <w:rPr>
          <w:w w:val="110"/>
          <w:sz w:val="20"/>
        </w:rPr>
        <w:t>kadına karşı şiddet ve aile içi şiddetin tüm mağdurlarının korunması ve  bunlara  yardım edilmesi için kapsamlı bir çerçeve, politika ve tedbirler</w:t>
      </w:r>
      <w:r>
        <w:rPr>
          <w:spacing w:val="-38"/>
          <w:w w:val="110"/>
          <w:sz w:val="20"/>
        </w:rPr>
        <w:t xml:space="preserve"> </w:t>
      </w:r>
      <w:r>
        <w:rPr>
          <w:w w:val="110"/>
          <w:sz w:val="20"/>
        </w:rPr>
        <w:t>tasarlamak;</w:t>
      </w:r>
    </w:p>
    <w:p w:rsidR="0035114B" w:rsidRDefault="0035114B" w:rsidP="0035114B">
      <w:pPr>
        <w:pStyle w:val="GvdeMetni"/>
        <w:spacing w:before="1"/>
        <w:rPr>
          <w:sz w:val="23"/>
        </w:rPr>
      </w:pPr>
    </w:p>
    <w:p w:rsidR="0035114B" w:rsidRDefault="0035114B" w:rsidP="0035114B">
      <w:pPr>
        <w:pStyle w:val="ListeParagraf"/>
        <w:numPr>
          <w:ilvl w:val="1"/>
          <w:numId w:val="56"/>
        </w:numPr>
        <w:tabs>
          <w:tab w:val="left" w:pos="1397"/>
        </w:tabs>
        <w:spacing w:line="278" w:lineRule="auto"/>
        <w:ind w:right="713"/>
        <w:jc w:val="both"/>
        <w:rPr>
          <w:sz w:val="20"/>
        </w:rPr>
      </w:pPr>
      <w:r>
        <w:rPr>
          <w:w w:val="110"/>
          <w:sz w:val="20"/>
        </w:rPr>
        <w:t>kadına karşı şiddeti ve aile içi şiddeti ortadan kaldırma amacıyla uluslararası işbirliğini yaygınlaştırmak;</w:t>
      </w:r>
    </w:p>
    <w:p w:rsidR="0035114B" w:rsidRDefault="0035114B" w:rsidP="0035114B">
      <w:pPr>
        <w:pStyle w:val="GvdeMetni"/>
        <w:spacing w:before="1"/>
        <w:rPr>
          <w:sz w:val="23"/>
        </w:rPr>
      </w:pPr>
    </w:p>
    <w:p w:rsidR="0035114B" w:rsidRDefault="0035114B" w:rsidP="0035114B">
      <w:pPr>
        <w:pStyle w:val="ListeParagraf"/>
        <w:numPr>
          <w:ilvl w:val="1"/>
          <w:numId w:val="56"/>
        </w:numPr>
        <w:tabs>
          <w:tab w:val="left" w:pos="1397"/>
        </w:tabs>
        <w:spacing w:line="278" w:lineRule="auto"/>
        <w:ind w:right="711"/>
        <w:jc w:val="both"/>
        <w:rPr>
          <w:sz w:val="20"/>
        </w:rPr>
      </w:pPr>
      <w:r>
        <w:rPr>
          <w:w w:val="110"/>
          <w:sz w:val="20"/>
        </w:rPr>
        <w:t>Kadına karşı şiddet ve aile içi şiddetin ortadan kaldırılması için bütüncül bir  yaklaşımın benimsenmesi maksadıyla kuruluşların ve kolluk kuvvetleri birimlerinin birbiriyle etkili bir biçimde işbirliği yapmalarına destek ve yardım</w:t>
      </w:r>
      <w:r>
        <w:rPr>
          <w:spacing w:val="-32"/>
          <w:w w:val="110"/>
          <w:sz w:val="20"/>
        </w:rPr>
        <w:t xml:space="preserve"> </w:t>
      </w:r>
      <w:r>
        <w:rPr>
          <w:w w:val="110"/>
          <w:sz w:val="20"/>
        </w:rPr>
        <w:t>sağlamak.</w:t>
      </w:r>
    </w:p>
    <w:p w:rsidR="0035114B" w:rsidRDefault="0035114B" w:rsidP="0035114B">
      <w:pPr>
        <w:pStyle w:val="GvdeMetni"/>
        <w:spacing w:before="1"/>
        <w:rPr>
          <w:sz w:val="23"/>
        </w:rPr>
      </w:pPr>
    </w:p>
    <w:p w:rsidR="0035114B" w:rsidRDefault="0035114B" w:rsidP="0035114B">
      <w:pPr>
        <w:pStyle w:val="ListeParagraf"/>
        <w:numPr>
          <w:ilvl w:val="0"/>
          <w:numId w:val="56"/>
        </w:numPr>
        <w:tabs>
          <w:tab w:val="left" w:pos="971"/>
          <w:tab w:val="left" w:pos="972"/>
        </w:tabs>
        <w:spacing w:line="278" w:lineRule="auto"/>
        <w:ind w:hanging="424"/>
        <w:rPr>
          <w:sz w:val="20"/>
        </w:rPr>
      </w:pPr>
      <w:r>
        <w:rPr>
          <w:w w:val="110"/>
          <w:sz w:val="20"/>
        </w:rPr>
        <w:t>Tarafların söz konusu Sözleşmenin hükümlerini etkili bir biçimde uygulamalarını sağlama amacıyla bu Sözleşmede spesifik bir izleme mekanizması</w:t>
      </w:r>
      <w:r>
        <w:rPr>
          <w:spacing w:val="-27"/>
          <w:w w:val="110"/>
          <w:sz w:val="20"/>
        </w:rPr>
        <w:t xml:space="preserve"> </w:t>
      </w:r>
      <w:r>
        <w:rPr>
          <w:w w:val="110"/>
          <w:sz w:val="20"/>
        </w:rPr>
        <w:t>oluşturulmuştur.</w:t>
      </w:r>
    </w:p>
    <w:p w:rsidR="0035114B" w:rsidRDefault="0035114B" w:rsidP="0035114B">
      <w:pPr>
        <w:pStyle w:val="GvdeMetni"/>
        <w:spacing w:before="1"/>
        <w:rPr>
          <w:sz w:val="23"/>
        </w:rPr>
      </w:pPr>
    </w:p>
    <w:p w:rsidR="0035114B" w:rsidRDefault="0035114B" w:rsidP="0035114B">
      <w:pPr>
        <w:pStyle w:val="GvdeMetni"/>
        <w:ind w:left="971"/>
      </w:pPr>
      <w:r>
        <w:rPr>
          <w:w w:val="115"/>
        </w:rPr>
        <w:t>Madde 2 – Sözleşmenin Kapsamı</w:t>
      </w:r>
    </w:p>
    <w:p w:rsidR="0035114B" w:rsidRDefault="0035114B" w:rsidP="0035114B">
      <w:pPr>
        <w:pStyle w:val="GvdeMetni"/>
        <w:spacing w:before="6"/>
        <w:rPr>
          <w:sz w:val="26"/>
        </w:rPr>
      </w:pPr>
    </w:p>
    <w:p w:rsidR="0035114B" w:rsidRDefault="0035114B" w:rsidP="0035114B">
      <w:pPr>
        <w:pStyle w:val="ListeParagraf"/>
        <w:numPr>
          <w:ilvl w:val="0"/>
          <w:numId w:val="55"/>
        </w:numPr>
        <w:tabs>
          <w:tab w:val="left" w:pos="971"/>
          <w:tab w:val="left" w:pos="972"/>
        </w:tabs>
        <w:spacing w:before="1" w:line="278" w:lineRule="auto"/>
        <w:ind w:right="712" w:hanging="360"/>
        <w:rPr>
          <w:sz w:val="20"/>
        </w:rPr>
      </w:pPr>
      <w:r>
        <w:rPr>
          <w:w w:val="110"/>
          <w:sz w:val="20"/>
        </w:rPr>
        <w:t>Bu Sözleşme, aile içi şiddet de dahil olmak üzere, kadınları orantısız bir biçimde etkileyen, kadına karşı her türlü şiddet için geçerli</w:t>
      </w:r>
      <w:r>
        <w:rPr>
          <w:spacing w:val="-30"/>
          <w:w w:val="110"/>
          <w:sz w:val="20"/>
        </w:rPr>
        <w:t xml:space="preserve"> </w:t>
      </w:r>
      <w:r>
        <w:rPr>
          <w:w w:val="110"/>
          <w:sz w:val="20"/>
        </w:rPr>
        <w:t>olacaktır.</w:t>
      </w:r>
    </w:p>
    <w:p w:rsidR="0035114B" w:rsidRDefault="0035114B" w:rsidP="0035114B">
      <w:pPr>
        <w:spacing w:line="278" w:lineRule="auto"/>
        <w:rPr>
          <w:sz w:val="20"/>
        </w:rPr>
        <w:sectPr w:rsidR="0035114B">
          <w:pgSz w:w="11900" w:h="16840"/>
          <w:pgMar w:top="1420" w:right="720" w:bottom="660" w:left="1320" w:header="0" w:footer="478" w:gutter="0"/>
          <w:cols w:space="708"/>
        </w:sectPr>
      </w:pPr>
    </w:p>
    <w:p w:rsidR="0035114B" w:rsidRDefault="0035114B" w:rsidP="0035114B">
      <w:pPr>
        <w:pStyle w:val="ListeParagraf"/>
        <w:numPr>
          <w:ilvl w:val="0"/>
          <w:numId w:val="55"/>
        </w:numPr>
        <w:tabs>
          <w:tab w:val="left" w:pos="973"/>
        </w:tabs>
        <w:spacing w:before="42" w:line="278" w:lineRule="auto"/>
        <w:ind w:hanging="359"/>
        <w:jc w:val="both"/>
        <w:rPr>
          <w:sz w:val="20"/>
        </w:rPr>
      </w:pPr>
      <w:r>
        <w:rPr>
          <w:w w:val="110"/>
          <w:sz w:val="20"/>
        </w:rPr>
        <w:t>Taraflar bu Sözleşmeyi tüm aile içi şiddet mağdurları için uygulamaya teşvik edilir. Taraflar bu Sözleşmenin hükümlerinin uygulanmasında toplumsal cinsiyete dayalı şiddetin kadın mağdurlarına özel olarak dikkat</w:t>
      </w:r>
      <w:r>
        <w:rPr>
          <w:spacing w:val="-17"/>
          <w:w w:val="110"/>
          <w:sz w:val="20"/>
        </w:rPr>
        <w:t xml:space="preserve"> </w:t>
      </w:r>
      <w:r>
        <w:rPr>
          <w:w w:val="110"/>
          <w:sz w:val="20"/>
        </w:rPr>
        <w:t>göstereceklerdir.</w:t>
      </w:r>
    </w:p>
    <w:p w:rsidR="0035114B" w:rsidRDefault="0035114B" w:rsidP="0035114B">
      <w:pPr>
        <w:pStyle w:val="GvdeMetni"/>
        <w:rPr>
          <w:sz w:val="23"/>
        </w:rPr>
      </w:pPr>
    </w:p>
    <w:p w:rsidR="0035114B" w:rsidRDefault="0035114B" w:rsidP="0035114B">
      <w:pPr>
        <w:pStyle w:val="ListeParagraf"/>
        <w:numPr>
          <w:ilvl w:val="0"/>
          <w:numId w:val="55"/>
        </w:numPr>
        <w:tabs>
          <w:tab w:val="left" w:pos="971"/>
          <w:tab w:val="left" w:pos="972"/>
        </w:tabs>
        <w:spacing w:before="1"/>
        <w:ind w:right="0" w:hanging="360"/>
        <w:rPr>
          <w:sz w:val="20"/>
        </w:rPr>
      </w:pPr>
      <w:r>
        <w:rPr>
          <w:w w:val="110"/>
          <w:sz w:val="20"/>
        </w:rPr>
        <w:t>Bu Sözleşme, barış zamanında ve silahlı çatışma durumlarında</w:t>
      </w:r>
      <w:r>
        <w:rPr>
          <w:spacing w:val="-41"/>
          <w:w w:val="110"/>
          <w:sz w:val="20"/>
        </w:rPr>
        <w:t xml:space="preserve"> </w:t>
      </w:r>
      <w:r>
        <w:rPr>
          <w:w w:val="110"/>
          <w:sz w:val="20"/>
        </w:rPr>
        <w:t>geçerli olacaktır.</w:t>
      </w:r>
    </w:p>
    <w:p w:rsidR="0035114B" w:rsidRDefault="0035114B" w:rsidP="0035114B">
      <w:pPr>
        <w:pStyle w:val="GvdeMetni"/>
        <w:spacing w:before="3"/>
        <w:rPr>
          <w:sz w:val="26"/>
        </w:rPr>
      </w:pPr>
    </w:p>
    <w:p w:rsidR="0035114B" w:rsidRDefault="0035114B" w:rsidP="0035114B">
      <w:pPr>
        <w:pStyle w:val="GvdeMetni"/>
        <w:ind w:left="972"/>
      </w:pPr>
      <w:r>
        <w:rPr>
          <w:w w:val="110"/>
        </w:rPr>
        <w:t>Madde 3 – Tanımlar</w:t>
      </w:r>
    </w:p>
    <w:p w:rsidR="0035114B" w:rsidRDefault="0035114B" w:rsidP="0035114B">
      <w:pPr>
        <w:pStyle w:val="GvdeMetni"/>
        <w:spacing w:before="6"/>
        <w:rPr>
          <w:sz w:val="26"/>
        </w:rPr>
      </w:pPr>
    </w:p>
    <w:p w:rsidR="0035114B" w:rsidRDefault="0035114B" w:rsidP="0035114B">
      <w:pPr>
        <w:pStyle w:val="GvdeMetni"/>
        <w:spacing w:before="1"/>
        <w:ind w:left="972"/>
      </w:pPr>
      <w:r>
        <w:rPr>
          <w:w w:val="105"/>
        </w:rPr>
        <w:t>Bu Sözleşme maksatlarıyla:</w:t>
      </w:r>
    </w:p>
    <w:p w:rsidR="0035114B" w:rsidRDefault="0035114B" w:rsidP="0035114B">
      <w:pPr>
        <w:pStyle w:val="GvdeMetni"/>
        <w:spacing w:before="3"/>
        <w:rPr>
          <w:sz w:val="26"/>
        </w:rPr>
      </w:pPr>
    </w:p>
    <w:p w:rsidR="0035114B" w:rsidRDefault="0035114B" w:rsidP="0035114B">
      <w:pPr>
        <w:pStyle w:val="ListeParagraf"/>
        <w:numPr>
          <w:ilvl w:val="1"/>
          <w:numId w:val="55"/>
        </w:numPr>
        <w:tabs>
          <w:tab w:val="left" w:pos="1397"/>
        </w:tabs>
        <w:spacing w:before="1" w:line="278" w:lineRule="auto"/>
        <w:ind w:hanging="424"/>
        <w:jc w:val="both"/>
        <w:rPr>
          <w:sz w:val="20"/>
        </w:rPr>
      </w:pPr>
      <w:r>
        <w:rPr>
          <w:w w:val="110"/>
          <w:sz w:val="20"/>
        </w:rPr>
        <w:t>“kadına karşı şiddetten”, kadınlara karşı bir insan hakları ihlali ve ayrımcılık anlaşılacak ve bu terim, ister kamu ister özel yaşamda meydana gelsinler, söz konusu eylemlerde bulunma tehdidi, zorlama veya özgürlüğün rastgele bir biçimde  kısıtlanması da dahil olmak üzere, kadınlara fiziksel, cinsel, psikolojik veya ekonomik zarar ve acı verilmesi sonucunu doğuracak toplumsal cinsiyete dayalı tüm şiddet eylemleri olarak</w:t>
      </w:r>
      <w:r>
        <w:rPr>
          <w:spacing w:val="-9"/>
          <w:w w:val="110"/>
          <w:sz w:val="20"/>
        </w:rPr>
        <w:t xml:space="preserve"> </w:t>
      </w:r>
      <w:r>
        <w:rPr>
          <w:w w:val="110"/>
          <w:sz w:val="20"/>
        </w:rPr>
        <w:t>anlaşılacaktır;</w:t>
      </w:r>
    </w:p>
    <w:p w:rsidR="0035114B" w:rsidRDefault="0035114B" w:rsidP="0035114B">
      <w:pPr>
        <w:pStyle w:val="GvdeMetni"/>
        <w:spacing w:before="10"/>
        <w:rPr>
          <w:sz w:val="22"/>
        </w:rPr>
      </w:pPr>
    </w:p>
    <w:p w:rsidR="0035114B" w:rsidRDefault="0035114B" w:rsidP="0035114B">
      <w:pPr>
        <w:pStyle w:val="ListeParagraf"/>
        <w:numPr>
          <w:ilvl w:val="1"/>
          <w:numId w:val="55"/>
        </w:numPr>
        <w:tabs>
          <w:tab w:val="left" w:pos="1397"/>
        </w:tabs>
        <w:spacing w:before="1" w:line="278" w:lineRule="auto"/>
        <w:ind w:hanging="424"/>
        <w:jc w:val="both"/>
        <w:rPr>
          <w:sz w:val="20"/>
        </w:rPr>
      </w:pPr>
      <w:r>
        <w:rPr>
          <w:w w:val="110"/>
          <w:sz w:val="20"/>
        </w:rPr>
        <w:t>“aile içi şiddet”, eylemi gerçekleştiren, mağdurla aynı ikametgahı paylaşmakta olsun veya olmasın veya daha önce paylaşmış olsun veya olmasın, aile içinde veya aile biriminde veya mevcut veya daha önceki eşler veya birlikte yaşayan bireyler arasında meydana gelen fiziksel, cinsel, psikolojik veya ekonomik şiddet eylemleri olarak anlaşılacaktır;</w:t>
      </w:r>
    </w:p>
    <w:p w:rsidR="0035114B" w:rsidRDefault="0035114B" w:rsidP="0035114B">
      <w:pPr>
        <w:pStyle w:val="GvdeMetni"/>
        <w:rPr>
          <w:sz w:val="23"/>
        </w:rPr>
      </w:pPr>
    </w:p>
    <w:p w:rsidR="0035114B" w:rsidRDefault="0035114B" w:rsidP="0035114B">
      <w:pPr>
        <w:pStyle w:val="ListeParagraf"/>
        <w:numPr>
          <w:ilvl w:val="1"/>
          <w:numId w:val="55"/>
        </w:numPr>
        <w:tabs>
          <w:tab w:val="left" w:pos="1397"/>
        </w:tabs>
        <w:spacing w:line="278" w:lineRule="auto"/>
        <w:ind w:hanging="424"/>
        <w:jc w:val="both"/>
        <w:rPr>
          <w:sz w:val="20"/>
        </w:rPr>
      </w:pPr>
      <w:r>
        <w:rPr>
          <w:w w:val="110"/>
          <w:sz w:val="20"/>
        </w:rPr>
        <w:t>“toplumsal cinsiyet”, herhangi bir toplumun, kadınlar ve  erkekler  için  uygun olduğunu düşündüğü sosyal anlamda oluşturulmuş roller, davranışlar, faaliyetler ve özellikler olarak</w:t>
      </w:r>
      <w:r>
        <w:rPr>
          <w:spacing w:val="-11"/>
          <w:w w:val="110"/>
          <w:sz w:val="20"/>
        </w:rPr>
        <w:t xml:space="preserve"> </w:t>
      </w:r>
      <w:r>
        <w:rPr>
          <w:w w:val="110"/>
          <w:sz w:val="20"/>
        </w:rPr>
        <w:t>anlaşılacaktır;</w:t>
      </w:r>
    </w:p>
    <w:p w:rsidR="0035114B" w:rsidRDefault="0035114B" w:rsidP="0035114B">
      <w:pPr>
        <w:pStyle w:val="GvdeMetni"/>
        <w:rPr>
          <w:sz w:val="23"/>
        </w:rPr>
      </w:pPr>
    </w:p>
    <w:p w:rsidR="0035114B" w:rsidRDefault="0035114B" w:rsidP="0035114B">
      <w:pPr>
        <w:pStyle w:val="ListeParagraf"/>
        <w:numPr>
          <w:ilvl w:val="1"/>
          <w:numId w:val="55"/>
        </w:numPr>
        <w:tabs>
          <w:tab w:val="left" w:pos="1397"/>
        </w:tabs>
        <w:spacing w:line="278" w:lineRule="auto"/>
        <w:ind w:hanging="424"/>
        <w:jc w:val="both"/>
        <w:rPr>
          <w:sz w:val="20"/>
        </w:rPr>
      </w:pPr>
      <w:r>
        <w:rPr>
          <w:w w:val="110"/>
          <w:sz w:val="20"/>
        </w:rPr>
        <w:t>“kadınlara karşı toplumsal cinsiyete dayalı şiddet”, bir kadına karşı, kadın olduğu için yöneltilen veya kadınları orantısız bir biçimde etkileyen şiddet olarak</w:t>
      </w:r>
      <w:r>
        <w:rPr>
          <w:spacing w:val="-25"/>
          <w:w w:val="110"/>
          <w:sz w:val="20"/>
        </w:rPr>
        <w:t xml:space="preserve"> </w:t>
      </w:r>
      <w:r>
        <w:rPr>
          <w:w w:val="110"/>
          <w:sz w:val="20"/>
        </w:rPr>
        <w:t>anlaşılacaktır;</w:t>
      </w:r>
    </w:p>
    <w:p w:rsidR="0035114B" w:rsidRDefault="0035114B" w:rsidP="0035114B">
      <w:pPr>
        <w:pStyle w:val="GvdeMetni"/>
        <w:spacing w:before="1"/>
        <w:rPr>
          <w:sz w:val="23"/>
        </w:rPr>
      </w:pPr>
    </w:p>
    <w:p w:rsidR="0035114B" w:rsidRDefault="0035114B" w:rsidP="0035114B">
      <w:pPr>
        <w:pStyle w:val="ListeParagraf"/>
        <w:numPr>
          <w:ilvl w:val="1"/>
          <w:numId w:val="55"/>
        </w:numPr>
        <w:tabs>
          <w:tab w:val="left" w:pos="1397"/>
        </w:tabs>
        <w:spacing w:before="1" w:line="278" w:lineRule="auto"/>
        <w:ind w:right="711" w:hanging="424"/>
        <w:jc w:val="both"/>
        <w:rPr>
          <w:sz w:val="20"/>
        </w:rPr>
      </w:pPr>
      <w:r>
        <w:rPr>
          <w:w w:val="110"/>
          <w:sz w:val="20"/>
        </w:rPr>
        <w:t>“mağdur”, a ve b fıkralarında belirtilen davranışlara maruz kalan herhangi bir şahıs olarak</w:t>
      </w:r>
      <w:r>
        <w:rPr>
          <w:spacing w:val="-6"/>
          <w:w w:val="110"/>
          <w:sz w:val="20"/>
        </w:rPr>
        <w:t xml:space="preserve"> </w:t>
      </w:r>
      <w:r>
        <w:rPr>
          <w:w w:val="110"/>
          <w:sz w:val="20"/>
        </w:rPr>
        <w:t>anlaşılacaktır;</w:t>
      </w:r>
    </w:p>
    <w:p w:rsidR="0035114B" w:rsidRDefault="0035114B" w:rsidP="0035114B">
      <w:pPr>
        <w:pStyle w:val="GvdeMetni"/>
        <w:spacing w:before="1"/>
        <w:rPr>
          <w:sz w:val="23"/>
        </w:rPr>
      </w:pPr>
    </w:p>
    <w:p w:rsidR="0035114B" w:rsidRDefault="0035114B" w:rsidP="0035114B">
      <w:pPr>
        <w:pStyle w:val="ListeParagraf"/>
        <w:numPr>
          <w:ilvl w:val="1"/>
          <w:numId w:val="55"/>
        </w:numPr>
        <w:tabs>
          <w:tab w:val="left" w:pos="1396"/>
          <w:tab w:val="left" w:pos="1397"/>
        </w:tabs>
        <w:ind w:right="0"/>
        <w:rPr>
          <w:sz w:val="20"/>
        </w:rPr>
      </w:pPr>
      <w:r>
        <w:rPr>
          <w:w w:val="110"/>
          <w:sz w:val="20"/>
        </w:rPr>
        <w:t>“kadın” terimi, 18 yaşından küçük kızları da</w:t>
      </w:r>
      <w:r>
        <w:rPr>
          <w:spacing w:val="-29"/>
          <w:w w:val="110"/>
          <w:sz w:val="20"/>
        </w:rPr>
        <w:t xml:space="preserve"> </w:t>
      </w:r>
      <w:r>
        <w:rPr>
          <w:w w:val="110"/>
          <w:sz w:val="20"/>
        </w:rPr>
        <w:t>kapsayacaktır.</w:t>
      </w:r>
    </w:p>
    <w:p w:rsidR="0035114B" w:rsidRDefault="0035114B" w:rsidP="0035114B">
      <w:pPr>
        <w:pStyle w:val="GvdeMetni"/>
        <w:spacing w:before="3"/>
        <w:rPr>
          <w:sz w:val="26"/>
        </w:rPr>
      </w:pPr>
    </w:p>
    <w:p w:rsidR="0035114B" w:rsidRDefault="0035114B" w:rsidP="0035114B">
      <w:pPr>
        <w:pStyle w:val="GvdeMetni"/>
        <w:spacing w:before="1"/>
        <w:ind w:left="971"/>
      </w:pPr>
      <w:r>
        <w:rPr>
          <w:w w:val="115"/>
        </w:rPr>
        <w:t>Madde 4 – Temel haklar, eşitlik ve ayrımcılık yapılmaması</w:t>
      </w:r>
    </w:p>
    <w:p w:rsidR="0035114B" w:rsidRDefault="0035114B" w:rsidP="0035114B">
      <w:pPr>
        <w:pStyle w:val="GvdeMetni"/>
        <w:spacing w:before="6"/>
        <w:rPr>
          <w:sz w:val="26"/>
        </w:rPr>
      </w:pPr>
    </w:p>
    <w:p w:rsidR="0035114B" w:rsidRDefault="0035114B" w:rsidP="0035114B">
      <w:pPr>
        <w:pStyle w:val="ListeParagraf"/>
        <w:numPr>
          <w:ilvl w:val="0"/>
          <w:numId w:val="54"/>
        </w:numPr>
        <w:tabs>
          <w:tab w:val="left" w:pos="972"/>
        </w:tabs>
        <w:spacing w:line="278" w:lineRule="auto"/>
        <w:ind w:hanging="360"/>
        <w:jc w:val="both"/>
        <w:rPr>
          <w:sz w:val="16"/>
        </w:rPr>
      </w:pPr>
      <w:r>
        <w:rPr>
          <w:w w:val="110"/>
          <w:sz w:val="20"/>
        </w:rPr>
        <w:t>Taraflar herkesin, özellikle de kadınların, gerek kamu gerekse özel alanda şiddete maruz kalmaksızın yaşama hakkını yaygınlaştırmak ve korumak için gerekli olan yasal ve diğer tedbirleri</w:t>
      </w:r>
      <w:r>
        <w:rPr>
          <w:spacing w:val="-3"/>
          <w:w w:val="110"/>
          <w:sz w:val="20"/>
        </w:rPr>
        <w:t xml:space="preserve"> </w:t>
      </w:r>
      <w:r>
        <w:rPr>
          <w:w w:val="110"/>
          <w:sz w:val="20"/>
        </w:rPr>
        <w:t>alacaklardır.</w:t>
      </w:r>
    </w:p>
    <w:p w:rsidR="0035114B" w:rsidRDefault="0035114B" w:rsidP="0035114B">
      <w:pPr>
        <w:pStyle w:val="GvdeMetni"/>
        <w:spacing w:before="1"/>
        <w:rPr>
          <w:sz w:val="23"/>
        </w:rPr>
      </w:pPr>
    </w:p>
    <w:p w:rsidR="0035114B" w:rsidRDefault="0035114B" w:rsidP="0035114B">
      <w:pPr>
        <w:pStyle w:val="ListeParagraf"/>
        <w:numPr>
          <w:ilvl w:val="0"/>
          <w:numId w:val="54"/>
        </w:numPr>
        <w:tabs>
          <w:tab w:val="left" w:pos="972"/>
        </w:tabs>
        <w:spacing w:line="278" w:lineRule="auto"/>
        <w:ind w:left="971" w:right="712" w:hanging="424"/>
        <w:jc w:val="both"/>
        <w:rPr>
          <w:sz w:val="20"/>
        </w:rPr>
      </w:pPr>
      <w:r>
        <w:rPr>
          <w:w w:val="110"/>
          <w:sz w:val="20"/>
        </w:rPr>
        <w:t>Taraflar, kadınlara karşı her türlü ayrımcılığı kınayacak ve ayrımcılığı önlemek üzere, özellikle aşağıdakiler dahil olmak üzere, gerekli yasal ve diğer tedbirleri</w:t>
      </w:r>
      <w:r>
        <w:rPr>
          <w:spacing w:val="-28"/>
          <w:w w:val="110"/>
          <w:sz w:val="20"/>
        </w:rPr>
        <w:t xml:space="preserve"> </w:t>
      </w:r>
      <w:r>
        <w:rPr>
          <w:w w:val="110"/>
          <w:sz w:val="20"/>
        </w:rPr>
        <w:t>alacaklardır:</w:t>
      </w:r>
    </w:p>
    <w:p w:rsidR="0035114B" w:rsidRDefault="0035114B" w:rsidP="0035114B">
      <w:pPr>
        <w:pStyle w:val="GvdeMetni"/>
        <w:spacing w:before="1"/>
        <w:rPr>
          <w:sz w:val="23"/>
        </w:rPr>
      </w:pPr>
    </w:p>
    <w:p w:rsidR="0035114B" w:rsidRDefault="0035114B" w:rsidP="0035114B">
      <w:pPr>
        <w:pStyle w:val="ListeParagraf"/>
        <w:numPr>
          <w:ilvl w:val="1"/>
          <w:numId w:val="54"/>
        </w:numPr>
        <w:tabs>
          <w:tab w:val="left" w:pos="1397"/>
        </w:tabs>
        <w:spacing w:line="278" w:lineRule="auto"/>
        <w:ind w:right="713"/>
        <w:rPr>
          <w:sz w:val="20"/>
        </w:rPr>
      </w:pPr>
      <w:r>
        <w:rPr>
          <w:w w:val="110"/>
          <w:sz w:val="20"/>
        </w:rPr>
        <w:t>ulusal anayasalarında veya ilgili diğer mevzuata kadın erkek eşitliği ilkesini dahil edecek ve bu ilkenin uygulamada gerçekleştirilmesini temin</w:t>
      </w:r>
      <w:r>
        <w:rPr>
          <w:spacing w:val="-28"/>
          <w:w w:val="110"/>
          <w:sz w:val="20"/>
        </w:rPr>
        <w:t xml:space="preserve"> </w:t>
      </w:r>
      <w:r>
        <w:rPr>
          <w:w w:val="110"/>
          <w:sz w:val="20"/>
        </w:rPr>
        <w:t>edeceklerdir;</w:t>
      </w:r>
    </w:p>
    <w:p w:rsidR="0035114B" w:rsidRDefault="0035114B" w:rsidP="0035114B">
      <w:pPr>
        <w:pStyle w:val="GvdeMetni"/>
        <w:spacing w:before="1"/>
        <w:rPr>
          <w:sz w:val="23"/>
        </w:rPr>
      </w:pPr>
    </w:p>
    <w:p w:rsidR="0035114B" w:rsidRDefault="0035114B" w:rsidP="0035114B">
      <w:pPr>
        <w:pStyle w:val="ListeParagraf"/>
        <w:numPr>
          <w:ilvl w:val="1"/>
          <w:numId w:val="54"/>
        </w:numPr>
        <w:tabs>
          <w:tab w:val="left" w:pos="1397"/>
        </w:tabs>
        <w:spacing w:line="278" w:lineRule="auto"/>
        <w:ind w:right="713"/>
        <w:rPr>
          <w:sz w:val="20"/>
        </w:rPr>
      </w:pPr>
      <w:r>
        <w:rPr>
          <w:w w:val="110"/>
          <w:sz w:val="20"/>
        </w:rPr>
        <w:t>yerine göre, yaptırımların uygulanması yolu da dahil olmak üzere, kadınlara karşı ayrımcılığı</w:t>
      </w:r>
      <w:r>
        <w:rPr>
          <w:spacing w:val="-4"/>
          <w:w w:val="110"/>
          <w:sz w:val="20"/>
        </w:rPr>
        <w:t xml:space="preserve"> </w:t>
      </w:r>
      <w:r>
        <w:rPr>
          <w:w w:val="110"/>
          <w:sz w:val="20"/>
        </w:rPr>
        <w:t>yasaklayacaklardır;</w:t>
      </w:r>
    </w:p>
    <w:p w:rsidR="0035114B" w:rsidRDefault="0035114B" w:rsidP="0035114B">
      <w:pPr>
        <w:pStyle w:val="GvdeMetni"/>
        <w:spacing w:before="1"/>
        <w:rPr>
          <w:sz w:val="23"/>
        </w:rPr>
      </w:pPr>
    </w:p>
    <w:p w:rsidR="0035114B" w:rsidRDefault="0035114B" w:rsidP="0035114B">
      <w:pPr>
        <w:pStyle w:val="ListeParagraf"/>
        <w:numPr>
          <w:ilvl w:val="1"/>
          <w:numId w:val="54"/>
        </w:numPr>
        <w:tabs>
          <w:tab w:val="left" w:pos="1396"/>
          <w:tab w:val="left" w:pos="1397"/>
        </w:tabs>
        <w:ind w:right="0"/>
        <w:jc w:val="left"/>
        <w:rPr>
          <w:sz w:val="20"/>
        </w:rPr>
      </w:pPr>
      <w:r>
        <w:rPr>
          <w:w w:val="110"/>
          <w:sz w:val="20"/>
        </w:rPr>
        <w:t>kadınlara karşı ayrımcılık yapan yasa ve uygulamaları yürürlükten</w:t>
      </w:r>
      <w:r>
        <w:rPr>
          <w:spacing w:val="-9"/>
          <w:w w:val="110"/>
          <w:sz w:val="20"/>
        </w:rPr>
        <w:t xml:space="preserve"> </w:t>
      </w:r>
      <w:r>
        <w:rPr>
          <w:w w:val="110"/>
          <w:sz w:val="20"/>
        </w:rPr>
        <w:t>kaldıracaklardır.</w:t>
      </w:r>
    </w:p>
    <w:p w:rsidR="0035114B" w:rsidRDefault="0035114B" w:rsidP="0035114B">
      <w:pPr>
        <w:rPr>
          <w:sz w:val="20"/>
        </w:rPr>
        <w:sectPr w:rsidR="0035114B">
          <w:pgSz w:w="11900" w:h="16840"/>
          <w:pgMar w:top="1420" w:right="720" w:bottom="660" w:left="1320" w:header="0" w:footer="478" w:gutter="0"/>
          <w:cols w:space="708"/>
        </w:sectPr>
      </w:pPr>
    </w:p>
    <w:p w:rsidR="0035114B" w:rsidRDefault="0035114B" w:rsidP="0035114B">
      <w:pPr>
        <w:pStyle w:val="ListeParagraf"/>
        <w:numPr>
          <w:ilvl w:val="0"/>
          <w:numId w:val="54"/>
        </w:numPr>
        <w:tabs>
          <w:tab w:val="left" w:pos="972"/>
        </w:tabs>
        <w:spacing w:before="42" w:line="278" w:lineRule="auto"/>
        <w:ind w:left="972" w:hanging="425"/>
        <w:jc w:val="both"/>
        <w:rPr>
          <w:sz w:val="20"/>
        </w:rPr>
      </w:pPr>
      <w:r>
        <w:rPr>
          <w:w w:val="110"/>
          <w:sz w:val="20"/>
        </w:rPr>
        <w:t>Taraflar bu Sözleşme hükümlerinin, özellikle de mağdurların haklarını korumaya yönelik tedbirlerin, cinsiyet, toplumsal cinsiyet, ırk, renk, dil, din, siyasi veya başka tür görüş, ulusal veya sosyal köken, bir ulusal azınlıkla bağlantılı olma, mülk, doğum, cinsel yönelim, toplumsal cinsiyet kimliği, sağlık durumu, engellilik, medeni hal, göçmen veya mülteci statüsü veya başka bir statü gibi, herhangi bir temele dayalı olarak ayrımcılık yapılmaksızın uygulanmasını temin</w:t>
      </w:r>
      <w:r>
        <w:rPr>
          <w:spacing w:val="-9"/>
          <w:w w:val="110"/>
          <w:sz w:val="20"/>
        </w:rPr>
        <w:t xml:space="preserve"> </w:t>
      </w:r>
      <w:r>
        <w:rPr>
          <w:w w:val="110"/>
          <w:sz w:val="20"/>
        </w:rPr>
        <w:t>deceklerdir.</w:t>
      </w:r>
    </w:p>
    <w:p w:rsidR="0035114B" w:rsidRDefault="0035114B" w:rsidP="0035114B">
      <w:pPr>
        <w:pStyle w:val="GvdeMetni"/>
        <w:spacing w:before="11"/>
        <w:rPr>
          <w:sz w:val="22"/>
        </w:rPr>
      </w:pPr>
    </w:p>
    <w:p w:rsidR="0035114B" w:rsidRDefault="0035114B" w:rsidP="0035114B">
      <w:pPr>
        <w:pStyle w:val="ListeParagraf"/>
        <w:numPr>
          <w:ilvl w:val="0"/>
          <w:numId w:val="54"/>
        </w:numPr>
        <w:tabs>
          <w:tab w:val="left" w:pos="972"/>
        </w:tabs>
        <w:spacing w:line="278" w:lineRule="auto"/>
        <w:ind w:left="972" w:right="713" w:hanging="425"/>
        <w:jc w:val="both"/>
        <w:rPr>
          <w:sz w:val="20"/>
        </w:rPr>
      </w:pPr>
      <w:r>
        <w:rPr>
          <w:w w:val="110"/>
          <w:sz w:val="20"/>
        </w:rPr>
        <w:t>Kadınların toplumsal cinsiyete dayalı şiddete karşı korunması için gerekli olan özel tedbirler, bu Sözleşme hükümlerince ayrımcılık olarak</w:t>
      </w:r>
      <w:r>
        <w:rPr>
          <w:spacing w:val="-27"/>
          <w:w w:val="110"/>
          <w:sz w:val="20"/>
        </w:rPr>
        <w:t xml:space="preserve"> </w:t>
      </w:r>
      <w:r>
        <w:rPr>
          <w:w w:val="110"/>
          <w:sz w:val="20"/>
        </w:rPr>
        <w:t>sayılmayacaktır.</w:t>
      </w:r>
    </w:p>
    <w:p w:rsidR="0035114B" w:rsidRDefault="0035114B" w:rsidP="0035114B">
      <w:pPr>
        <w:pStyle w:val="GvdeMetni"/>
      </w:pPr>
    </w:p>
    <w:p w:rsidR="0035114B" w:rsidRDefault="0035114B" w:rsidP="0035114B">
      <w:pPr>
        <w:pStyle w:val="GvdeMetni"/>
        <w:spacing w:before="3"/>
        <w:rPr>
          <w:sz w:val="26"/>
        </w:rPr>
      </w:pPr>
    </w:p>
    <w:p w:rsidR="0035114B" w:rsidRDefault="0035114B" w:rsidP="0035114B">
      <w:pPr>
        <w:pStyle w:val="GvdeMetni"/>
        <w:spacing w:line="280" w:lineRule="auto"/>
        <w:ind w:left="971" w:right="712"/>
        <w:jc w:val="both"/>
      </w:pPr>
      <w:r>
        <w:rPr>
          <w:w w:val="115"/>
        </w:rPr>
        <w:t>Madde 5 – Devletin yükümlülükleri ve titizlikle yapması gereken inceleme ve araştırmalar</w:t>
      </w:r>
    </w:p>
    <w:p w:rsidR="0035114B" w:rsidRDefault="0035114B" w:rsidP="0035114B">
      <w:pPr>
        <w:pStyle w:val="GvdeMetni"/>
        <w:spacing w:before="1"/>
        <w:rPr>
          <w:sz w:val="23"/>
        </w:rPr>
      </w:pPr>
    </w:p>
    <w:p w:rsidR="0035114B" w:rsidRDefault="0035114B" w:rsidP="0035114B">
      <w:pPr>
        <w:pStyle w:val="ListeParagraf"/>
        <w:numPr>
          <w:ilvl w:val="0"/>
          <w:numId w:val="53"/>
        </w:numPr>
        <w:tabs>
          <w:tab w:val="left" w:pos="972"/>
        </w:tabs>
        <w:spacing w:line="278" w:lineRule="auto"/>
        <w:ind w:right="711"/>
        <w:jc w:val="both"/>
        <w:rPr>
          <w:sz w:val="20"/>
        </w:rPr>
      </w:pPr>
      <w:r>
        <w:rPr>
          <w:w w:val="110"/>
          <w:sz w:val="20"/>
        </w:rPr>
        <w:t>Taraflar kadınlara karşı herhangi bir şiddet eylemine girişmekten imtina edecek ve devlet yetkililerinin, görevlilerinin, organlarının, kurumlarının ve Devlet adına hareket eden diğer aktörlerin bu yükümlülüğe uygun bir biçimde hareket etmelerini temin</w:t>
      </w:r>
      <w:r>
        <w:rPr>
          <w:spacing w:val="-2"/>
          <w:w w:val="110"/>
          <w:sz w:val="20"/>
        </w:rPr>
        <w:t xml:space="preserve"> </w:t>
      </w:r>
      <w:r>
        <w:rPr>
          <w:w w:val="110"/>
          <w:sz w:val="20"/>
        </w:rPr>
        <w:t>edeceklerdir.</w:t>
      </w:r>
    </w:p>
    <w:p w:rsidR="0035114B" w:rsidRDefault="0035114B" w:rsidP="0035114B">
      <w:pPr>
        <w:pStyle w:val="GvdeMetni"/>
        <w:spacing w:before="1"/>
        <w:rPr>
          <w:sz w:val="23"/>
        </w:rPr>
      </w:pPr>
    </w:p>
    <w:p w:rsidR="0035114B" w:rsidRDefault="0035114B" w:rsidP="0035114B">
      <w:pPr>
        <w:pStyle w:val="ListeParagraf"/>
        <w:numPr>
          <w:ilvl w:val="0"/>
          <w:numId w:val="53"/>
        </w:numPr>
        <w:tabs>
          <w:tab w:val="left" w:pos="972"/>
        </w:tabs>
        <w:spacing w:line="278" w:lineRule="auto"/>
        <w:ind w:right="712"/>
        <w:jc w:val="both"/>
        <w:rPr>
          <w:sz w:val="20"/>
        </w:rPr>
      </w:pPr>
      <w:r>
        <w:rPr>
          <w:w w:val="110"/>
          <w:sz w:val="20"/>
        </w:rPr>
        <w:t>Taraflar, devlet dışı aktörlerce gerçekleştirilen ve bu Sözleşmenin kapsamı dahilindeki şiddet eylemlerinin önlenmesi, soruşturulması, cezalandırılması, ve bu eylemler nedeniyle tazminat verilmesi konusunda azami dikkat ve özenin sarfedilmesi için gerekli yasal ve diğer tedbirleri</w:t>
      </w:r>
      <w:r>
        <w:rPr>
          <w:spacing w:val="-8"/>
          <w:w w:val="110"/>
          <w:sz w:val="20"/>
        </w:rPr>
        <w:t xml:space="preserve"> </w:t>
      </w:r>
      <w:r>
        <w:rPr>
          <w:w w:val="110"/>
          <w:sz w:val="20"/>
        </w:rPr>
        <w:t>alacaklardır.</w:t>
      </w:r>
    </w:p>
    <w:p w:rsidR="0035114B" w:rsidRDefault="0035114B" w:rsidP="0035114B">
      <w:pPr>
        <w:pStyle w:val="GvdeMetni"/>
      </w:pPr>
    </w:p>
    <w:p w:rsidR="0035114B" w:rsidRDefault="0035114B" w:rsidP="0035114B">
      <w:pPr>
        <w:pStyle w:val="GvdeMetni"/>
        <w:spacing w:before="2"/>
        <w:rPr>
          <w:sz w:val="26"/>
        </w:rPr>
      </w:pPr>
    </w:p>
    <w:p w:rsidR="0035114B" w:rsidRDefault="0035114B" w:rsidP="0035114B">
      <w:pPr>
        <w:pStyle w:val="GvdeMetni"/>
        <w:spacing w:before="1"/>
        <w:ind w:left="972"/>
      </w:pPr>
      <w:r>
        <w:rPr>
          <w:w w:val="115"/>
        </w:rPr>
        <w:t>Madde 6 – Toplumsal cinsiyet konusunda hassasiyet gerektiren politikalar</w:t>
      </w:r>
    </w:p>
    <w:p w:rsidR="0035114B" w:rsidRDefault="0035114B" w:rsidP="0035114B">
      <w:pPr>
        <w:pStyle w:val="GvdeMetni"/>
        <w:spacing w:before="6"/>
        <w:rPr>
          <w:sz w:val="26"/>
        </w:rPr>
      </w:pPr>
    </w:p>
    <w:p w:rsidR="0035114B" w:rsidRDefault="0035114B" w:rsidP="0035114B">
      <w:pPr>
        <w:pStyle w:val="GvdeMetni"/>
        <w:spacing w:line="278" w:lineRule="auto"/>
        <w:ind w:left="972" w:right="711" w:hanging="1"/>
        <w:jc w:val="both"/>
      </w:pPr>
      <w:r>
        <w:rPr>
          <w:w w:val="110"/>
        </w:rPr>
        <w:t>Taraflar bu Sözleşmenin uygulanmasına ve sözleşme hükümlerinin etkilerinin değerlendirilmesine bir toplumsal cinsiyet bakış açısı katacak ve kadınlarla  erkekler arasında eşitliğe ve kadınların güçlendirilmesine ilişkin politikalarını yaygınlaştıracak ve etkili bir biçimde</w:t>
      </w:r>
      <w:r>
        <w:rPr>
          <w:spacing w:val="-12"/>
          <w:w w:val="110"/>
        </w:rPr>
        <w:t xml:space="preserve"> </w:t>
      </w:r>
      <w:r>
        <w:rPr>
          <w:w w:val="110"/>
        </w:rPr>
        <w:t>uygulayacaklardır.</w:t>
      </w:r>
    </w:p>
    <w:p w:rsidR="0035114B" w:rsidRDefault="0035114B" w:rsidP="0035114B">
      <w:pPr>
        <w:pStyle w:val="GvdeMetni"/>
        <w:spacing w:before="2"/>
        <w:rPr>
          <w:sz w:val="23"/>
        </w:rPr>
      </w:pPr>
    </w:p>
    <w:p w:rsidR="0035114B" w:rsidRDefault="0035114B" w:rsidP="0035114B">
      <w:pPr>
        <w:pStyle w:val="GvdeMetni"/>
        <w:spacing w:before="1" w:line="561" w:lineRule="auto"/>
        <w:ind w:left="972" w:right="4709" w:hanging="852"/>
      </w:pPr>
      <w:r>
        <w:rPr>
          <w:w w:val="115"/>
        </w:rPr>
        <w:t>Bölüm II – Bütüncül politikalar ve veri toplama Madde</w:t>
      </w:r>
      <w:r>
        <w:rPr>
          <w:spacing w:val="-9"/>
          <w:w w:val="115"/>
        </w:rPr>
        <w:t xml:space="preserve"> </w:t>
      </w:r>
      <w:r>
        <w:rPr>
          <w:w w:val="115"/>
        </w:rPr>
        <w:t>7</w:t>
      </w:r>
      <w:r>
        <w:rPr>
          <w:spacing w:val="-8"/>
          <w:w w:val="115"/>
        </w:rPr>
        <w:t xml:space="preserve"> </w:t>
      </w:r>
      <w:r>
        <w:rPr>
          <w:w w:val="115"/>
        </w:rPr>
        <w:t>–</w:t>
      </w:r>
      <w:r>
        <w:rPr>
          <w:spacing w:val="-8"/>
          <w:w w:val="115"/>
        </w:rPr>
        <w:t xml:space="preserve"> </w:t>
      </w:r>
      <w:r>
        <w:rPr>
          <w:w w:val="115"/>
        </w:rPr>
        <w:t>Kapsamlı</w:t>
      </w:r>
      <w:r>
        <w:rPr>
          <w:spacing w:val="-8"/>
          <w:w w:val="115"/>
        </w:rPr>
        <w:t xml:space="preserve"> </w:t>
      </w:r>
      <w:r>
        <w:rPr>
          <w:w w:val="115"/>
        </w:rPr>
        <w:t>ve</w:t>
      </w:r>
      <w:r>
        <w:rPr>
          <w:spacing w:val="-8"/>
          <w:w w:val="115"/>
        </w:rPr>
        <w:t xml:space="preserve"> </w:t>
      </w:r>
      <w:r>
        <w:rPr>
          <w:w w:val="115"/>
        </w:rPr>
        <w:t>koordineli</w:t>
      </w:r>
      <w:r>
        <w:rPr>
          <w:spacing w:val="-8"/>
          <w:w w:val="115"/>
        </w:rPr>
        <w:t xml:space="preserve"> </w:t>
      </w:r>
      <w:r>
        <w:rPr>
          <w:w w:val="115"/>
        </w:rPr>
        <w:t>politikalar</w:t>
      </w:r>
    </w:p>
    <w:p w:rsidR="0035114B" w:rsidRDefault="0035114B" w:rsidP="0035114B">
      <w:pPr>
        <w:pStyle w:val="ListeParagraf"/>
        <w:numPr>
          <w:ilvl w:val="0"/>
          <w:numId w:val="52"/>
        </w:numPr>
        <w:tabs>
          <w:tab w:val="left" w:pos="1023"/>
        </w:tabs>
        <w:spacing w:line="278" w:lineRule="auto"/>
        <w:ind w:right="711" w:hanging="425"/>
        <w:jc w:val="both"/>
        <w:rPr>
          <w:sz w:val="20"/>
        </w:rPr>
      </w:pPr>
      <w:r>
        <w:rPr>
          <w:w w:val="110"/>
          <w:sz w:val="20"/>
        </w:rPr>
        <w:t>Taraflar bu Sözleşme kapsamındaki her türlü şiddetin önlenmesi ve bu tür şiddet eylemleriyle mücadele edilmesine yönelik ilgili tüm tedbirleri içeren Devlet çapında etkili, kapsamlı ve birbiriyle koordineli politikaların benimsenip uygulanmasını mümkün kılacak, gerekli yasal ve diğer tedbirleri alacak ve kadına karşı şiddete karşı bütüncül  bir mukabelede bulunulmasını temin</w:t>
      </w:r>
      <w:r>
        <w:rPr>
          <w:spacing w:val="-12"/>
          <w:w w:val="110"/>
          <w:sz w:val="20"/>
        </w:rPr>
        <w:t xml:space="preserve"> </w:t>
      </w:r>
      <w:r>
        <w:rPr>
          <w:w w:val="110"/>
          <w:sz w:val="20"/>
        </w:rPr>
        <w:t>edeceklerdir.</w:t>
      </w:r>
    </w:p>
    <w:p w:rsidR="0035114B" w:rsidRDefault="0035114B" w:rsidP="0035114B">
      <w:pPr>
        <w:pStyle w:val="GvdeMetni"/>
        <w:spacing w:before="7"/>
        <w:rPr>
          <w:sz w:val="22"/>
        </w:rPr>
      </w:pPr>
    </w:p>
    <w:p w:rsidR="0035114B" w:rsidRDefault="0035114B" w:rsidP="0035114B">
      <w:pPr>
        <w:pStyle w:val="ListeParagraf"/>
        <w:numPr>
          <w:ilvl w:val="0"/>
          <w:numId w:val="52"/>
        </w:numPr>
        <w:tabs>
          <w:tab w:val="left" w:pos="1023"/>
        </w:tabs>
        <w:spacing w:before="1" w:line="278" w:lineRule="auto"/>
        <w:ind w:right="711" w:hanging="425"/>
        <w:jc w:val="both"/>
        <w:rPr>
          <w:sz w:val="20"/>
        </w:rPr>
      </w:pPr>
      <w:r>
        <w:rPr>
          <w:w w:val="110"/>
          <w:sz w:val="20"/>
        </w:rPr>
        <w:t>Taraflar ilgili tüm birim, kurum ve kuruluşlar arasında etkili bir işbirliği sağlanmak suretiyle, ve 1. fıkrada yer alan politikalarla, mağdurun haklarının, alınan tüm tedbirlerin merkezinde yer almasını temin</w:t>
      </w:r>
      <w:r>
        <w:rPr>
          <w:spacing w:val="-17"/>
          <w:w w:val="110"/>
          <w:sz w:val="20"/>
        </w:rPr>
        <w:t xml:space="preserve"> </w:t>
      </w:r>
      <w:r>
        <w:rPr>
          <w:w w:val="110"/>
          <w:sz w:val="20"/>
        </w:rPr>
        <w:t>edeceklerdir.</w:t>
      </w:r>
    </w:p>
    <w:p w:rsidR="0035114B" w:rsidRDefault="0035114B" w:rsidP="0035114B">
      <w:pPr>
        <w:pStyle w:val="GvdeMetni"/>
        <w:rPr>
          <w:sz w:val="23"/>
        </w:rPr>
      </w:pPr>
    </w:p>
    <w:p w:rsidR="0035114B" w:rsidRDefault="0035114B" w:rsidP="0035114B">
      <w:pPr>
        <w:pStyle w:val="ListeParagraf"/>
        <w:numPr>
          <w:ilvl w:val="0"/>
          <w:numId w:val="52"/>
        </w:numPr>
        <w:tabs>
          <w:tab w:val="left" w:pos="973"/>
        </w:tabs>
        <w:spacing w:line="278" w:lineRule="auto"/>
        <w:ind w:right="711" w:hanging="425"/>
        <w:jc w:val="both"/>
        <w:rPr>
          <w:sz w:val="20"/>
        </w:rPr>
      </w:pPr>
      <w:r>
        <w:rPr>
          <w:w w:val="110"/>
          <w:sz w:val="20"/>
        </w:rPr>
        <w:t>Bu fıkra uyarınca alınacak tedbirlere, yerine göre, hükümet kuruluşları, ulusal, bölgesel ve yerel parlamentolar ve yönetimler, ulusal insan hakları kurumları ve sivil  toplum  kuruluşları gibi, ilgili tüm aktörler müdahil</w:t>
      </w:r>
      <w:r>
        <w:rPr>
          <w:spacing w:val="-20"/>
          <w:w w:val="110"/>
          <w:sz w:val="20"/>
        </w:rPr>
        <w:t xml:space="preserve"> </w:t>
      </w:r>
      <w:r>
        <w:rPr>
          <w:w w:val="110"/>
          <w:sz w:val="20"/>
        </w:rPr>
        <w:t>olacaktır.</w:t>
      </w:r>
    </w:p>
    <w:p w:rsidR="0035114B" w:rsidRDefault="0035114B" w:rsidP="0035114B">
      <w:pPr>
        <w:spacing w:line="278" w:lineRule="auto"/>
        <w:jc w:val="both"/>
        <w:rPr>
          <w:sz w:val="20"/>
        </w:rPr>
        <w:sectPr w:rsidR="0035114B">
          <w:pgSz w:w="11900" w:h="16840"/>
          <w:pgMar w:top="1420" w:right="720" w:bottom="660" w:left="1320" w:header="0" w:footer="478" w:gutter="0"/>
          <w:cols w:space="708"/>
        </w:sectPr>
      </w:pPr>
    </w:p>
    <w:p w:rsidR="0035114B" w:rsidRDefault="0035114B" w:rsidP="0035114B">
      <w:pPr>
        <w:pStyle w:val="GvdeMetni"/>
        <w:spacing w:before="42"/>
        <w:ind w:left="971"/>
      </w:pPr>
      <w:r>
        <w:rPr>
          <w:w w:val="115"/>
        </w:rPr>
        <w:t>Madde 8 – Finansal kaynaklar</w:t>
      </w:r>
    </w:p>
    <w:p w:rsidR="0035114B" w:rsidRDefault="0035114B" w:rsidP="0035114B">
      <w:pPr>
        <w:pStyle w:val="GvdeMetni"/>
        <w:spacing w:before="6"/>
        <w:rPr>
          <w:sz w:val="26"/>
        </w:rPr>
      </w:pPr>
    </w:p>
    <w:p w:rsidR="0035114B" w:rsidRDefault="0035114B" w:rsidP="0035114B">
      <w:pPr>
        <w:pStyle w:val="GvdeMetni"/>
        <w:spacing w:line="278" w:lineRule="auto"/>
        <w:ind w:left="971" w:right="710"/>
        <w:jc w:val="both"/>
      </w:pPr>
      <w:r>
        <w:rPr>
          <w:w w:val="110"/>
        </w:rPr>
        <w:t>Taraflar, devlet dışı aktörler ve sivil toplum tarafından gerçekleştirilenler de dahil olmak üzere, bu Sözleşmenin kapsadığı her türlü şiddet eylemini önlemeye ve  bunlarla mücadeleye yönelik bütüncül politikaların, tedbirlerin ve programların yeterli bir biçimde uygulanması için uygun finansal kaynakları ve insan kaynaklarını tahsis</w:t>
      </w:r>
      <w:r>
        <w:rPr>
          <w:spacing w:val="-14"/>
          <w:w w:val="110"/>
        </w:rPr>
        <w:t xml:space="preserve"> </w:t>
      </w:r>
      <w:r>
        <w:rPr>
          <w:w w:val="110"/>
        </w:rPr>
        <w:t>edeceklerdir.</w:t>
      </w:r>
    </w:p>
    <w:p w:rsidR="0035114B" w:rsidRDefault="0035114B" w:rsidP="0035114B">
      <w:pPr>
        <w:pStyle w:val="GvdeMetni"/>
        <w:rPr>
          <w:sz w:val="23"/>
        </w:rPr>
      </w:pPr>
    </w:p>
    <w:p w:rsidR="0035114B" w:rsidRDefault="0035114B" w:rsidP="0035114B">
      <w:pPr>
        <w:pStyle w:val="GvdeMetni"/>
        <w:ind w:left="971"/>
      </w:pPr>
      <w:r>
        <w:rPr>
          <w:w w:val="115"/>
        </w:rPr>
        <w:t>Madde 9 – Sivil Toplum Kuruluşları ve sivil toplum</w:t>
      </w:r>
    </w:p>
    <w:p w:rsidR="0035114B" w:rsidRDefault="0035114B" w:rsidP="0035114B">
      <w:pPr>
        <w:pStyle w:val="GvdeMetni"/>
        <w:spacing w:before="6"/>
        <w:rPr>
          <w:sz w:val="26"/>
        </w:rPr>
      </w:pPr>
    </w:p>
    <w:p w:rsidR="0035114B" w:rsidRDefault="0035114B" w:rsidP="0035114B">
      <w:pPr>
        <w:pStyle w:val="GvdeMetni"/>
        <w:spacing w:before="1" w:line="278" w:lineRule="auto"/>
        <w:ind w:left="971" w:right="711"/>
        <w:jc w:val="both"/>
      </w:pPr>
      <w:r>
        <w:rPr>
          <w:w w:val="110"/>
        </w:rPr>
        <w:t>Taraflar kadınlara karşı şiddet uygulanmasıyla mücadelede aktif bir rol oynayan sivil  toplum kuruluşlarının çalışmalarını her düzeyde  takdir ve teşvik edecek ve destekleyecek  ve bu kuruluşlarla etkili bir işbirliği</w:t>
      </w:r>
      <w:r>
        <w:rPr>
          <w:spacing w:val="-27"/>
          <w:w w:val="110"/>
        </w:rPr>
        <w:t xml:space="preserve"> </w:t>
      </w:r>
      <w:r>
        <w:rPr>
          <w:w w:val="110"/>
        </w:rPr>
        <w:t>gerçekleştirecektir.</w:t>
      </w:r>
    </w:p>
    <w:p w:rsidR="0035114B" w:rsidRDefault="0035114B" w:rsidP="0035114B">
      <w:pPr>
        <w:pStyle w:val="GvdeMetni"/>
        <w:rPr>
          <w:sz w:val="23"/>
        </w:rPr>
      </w:pPr>
    </w:p>
    <w:p w:rsidR="0035114B" w:rsidRDefault="0035114B" w:rsidP="0035114B">
      <w:pPr>
        <w:pStyle w:val="GvdeMetni"/>
        <w:ind w:left="971"/>
      </w:pPr>
      <w:r>
        <w:rPr>
          <w:w w:val="115"/>
        </w:rPr>
        <w:t>Madde 10 – Koordinasyon kurumu</w:t>
      </w:r>
    </w:p>
    <w:p w:rsidR="0035114B" w:rsidRDefault="0035114B" w:rsidP="0035114B">
      <w:pPr>
        <w:pStyle w:val="GvdeMetni"/>
        <w:spacing w:before="7"/>
        <w:rPr>
          <w:sz w:val="26"/>
        </w:rPr>
      </w:pPr>
    </w:p>
    <w:p w:rsidR="0035114B" w:rsidRDefault="0035114B" w:rsidP="0035114B">
      <w:pPr>
        <w:pStyle w:val="ListeParagraf"/>
        <w:numPr>
          <w:ilvl w:val="0"/>
          <w:numId w:val="51"/>
        </w:numPr>
        <w:tabs>
          <w:tab w:val="left" w:pos="972"/>
        </w:tabs>
        <w:spacing w:line="278" w:lineRule="auto"/>
        <w:ind w:right="712"/>
        <w:jc w:val="both"/>
        <w:rPr>
          <w:sz w:val="20"/>
        </w:rPr>
      </w:pPr>
      <w:r>
        <w:rPr>
          <w:w w:val="110"/>
          <w:sz w:val="20"/>
        </w:rPr>
        <w:t>Taraflar bu Sözleşme kapsamındaki her türlü şiddeti önleme ve bunlarla mücadeleye  yönelik politika ve tedbirlerin koordinasyonu, uygulanması, izlenmesi ve değerlendirmesinden sorumlu bir veya birden fazla kurumu belirleyecek veya kuracaktır.  Bu kurumlar Madde 11’de belirtildiği gibi verilerin toplanmasını koordine edecek, verileri analiz edecek ve sonuçlarının dağıtımını</w:t>
      </w:r>
      <w:r>
        <w:rPr>
          <w:spacing w:val="-23"/>
          <w:w w:val="110"/>
          <w:sz w:val="20"/>
        </w:rPr>
        <w:t xml:space="preserve"> </w:t>
      </w:r>
      <w:r>
        <w:rPr>
          <w:w w:val="110"/>
          <w:sz w:val="20"/>
        </w:rPr>
        <w:t>sağlayacaktır.</w:t>
      </w:r>
    </w:p>
    <w:p w:rsidR="0035114B" w:rsidRDefault="0035114B" w:rsidP="0035114B">
      <w:pPr>
        <w:pStyle w:val="GvdeMetni"/>
        <w:rPr>
          <w:sz w:val="23"/>
        </w:rPr>
      </w:pPr>
    </w:p>
    <w:p w:rsidR="0035114B" w:rsidRDefault="0035114B" w:rsidP="0035114B">
      <w:pPr>
        <w:pStyle w:val="ListeParagraf"/>
        <w:numPr>
          <w:ilvl w:val="0"/>
          <w:numId w:val="51"/>
        </w:numPr>
        <w:tabs>
          <w:tab w:val="left" w:pos="972"/>
        </w:tabs>
        <w:spacing w:line="278" w:lineRule="auto"/>
        <w:ind w:left="899" w:hanging="360"/>
        <w:jc w:val="both"/>
        <w:rPr>
          <w:sz w:val="16"/>
        </w:rPr>
      </w:pPr>
      <w:r>
        <w:rPr>
          <w:w w:val="110"/>
          <w:sz w:val="20"/>
        </w:rPr>
        <w:t>Taraflar bu fıkra uyarınca belirlenen veya oluşturulan kurumların Bölüm VIII uyarınca alınan tedbirlerin genel mahiyeti hakkında bilgilendirilmelerini</w:t>
      </w:r>
      <w:r>
        <w:rPr>
          <w:spacing w:val="-19"/>
          <w:w w:val="110"/>
          <w:sz w:val="20"/>
        </w:rPr>
        <w:t xml:space="preserve"> </w:t>
      </w:r>
      <w:r>
        <w:rPr>
          <w:w w:val="110"/>
          <w:sz w:val="20"/>
        </w:rPr>
        <w:t>sağlayacaktır.</w:t>
      </w:r>
    </w:p>
    <w:p w:rsidR="0035114B" w:rsidRDefault="0035114B" w:rsidP="0035114B">
      <w:pPr>
        <w:pStyle w:val="GvdeMetni"/>
        <w:spacing w:before="1"/>
        <w:rPr>
          <w:sz w:val="23"/>
        </w:rPr>
      </w:pPr>
    </w:p>
    <w:p w:rsidR="0035114B" w:rsidRDefault="0035114B" w:rsidP="0035114B">
      <w:pPr>
        <w:pStyle w:val="ListeParagraf"/>
        <w:numPr>
          <w:ilvl w:val="0"/>
          <w:numId w:val="51"/>
        </w:numPr>
        <w:tabs>
          <w:tab w:val="left" w:pos="972"/>
        </w:tabs>
        <w:spacing w:line="278" w:lineRule="auto"/>
        <w:ind w:left="899" w:hanging="360"/>
        <w:jc w:val="both"/>
        <w:rPr>
          <w:sz w:val="16"/>
        </w:rPr>
      </w:pPr>
      <w:r>
        <w:rPr>
          <w:w w:val="110"/>
          <w:sz w:val="20"/>
        </w:rPr>
        <w:t>Taraflar bu fıkra uyarınca belirlenen veya oluşturulan kurumların, diğer tarafların bünyesinde yer alan muadil kuruluşlarla doğrudan iletişim kurma ve ilişkiler oluşturma yeteneğine sahip olmalarını</w:t>
      </w:r>
      <w:r>
        <w:rPr>
          <w:spacing w:val="-12"/>
          <w:w w:val="110"/>
          <w:sz w:val="20"/>
        </w:rPr>
        <w:t xml:space="preserve"> </w:t>
      </w:r>
      <w:r>
        <w:rPr>
          <w:w w:val="110"/>
          <w:sz w:val="20"/>
        </w:rPr>
        <w:t>sağlayacaklardır.</w:t>
      </w:r>
    </w:p>
    <w:p w:rsidR="0035114B" w:rsidRDefault="0035114B" w:rsidP="0035114B">
      <w:pPr>
        <w:pStyle w:val="GvdeMetni"/>
        <w:spacing w:before="1"/>
        <w:rPr>
          <w:sz w:val="23"/>
        </w:rPr>
      </w:pPr>
    </w:p>
    <w:p w:rsidR="0035114B" w:rsidRDefault="0035114B" w:rsidP="0035114B">
      <w:pPr>
        <w:pStyle w:val="GvdeMetni"/>
        <w:ind w:left="547"/>
      </w:pPr>
      <w:r>
        <w:rPr>
          <w:w w:val="115"/>
        </w:rPr>
        <w:t>Madde 11 – Veri toplama ve araştırma</w:t>
      </w:r>
    </w:p>
    <w:p w:rsidR="0035114B" w:rsidRDefault="0035114B" w:rsidP="0035114B">
      <w:pPr>
        <w:pStyle w:val="GvdeMetni"/>
        <w:spacing w:before="6"/>
        <w:rPr>
          <w:sz w:val="26"/>
        </w:rPr>
      </w:pPr>
    </w:p>
    <w:p w:rsidR="0035114B" w:rsidRDefault="0035114B" w:rsidP="0035114B">
      <w:pPr>
        <w:pStyle w:val="ListeParagraf"/>
        <w:numPr>
          <w:ilvl w:val="0"/>
          <w:numId w:val="50"/>
        </w:numPr>
        <w:tabs>
          <w:tab w:val="left" w:pos="971"/>
          <w:tab w:val="left" w:pos="972"/>
        </w:tabs>
        <w:ind w:right="0" w:hanging="435"/>
        <w:rPr>
          <w:sz w:val="20"/>
        </w:rPr>
      </w:pPr>
      <w:r>
        <w:rPr>
          <w:w w:val="110"/>
          <w:sz w:val="20"/>
        </w:rPr>
        <w:t>Taraflar bu Sözleşmenin uygulanması maksadıyla aşağıdakileri</w:t>
      </w:r>
      <w:r>
        <w:rPr>
          <w:spacing w:val="-25"/>
          <w:w w:val="110"/>
          <w:sz w:val="20"/>
        </w:rPr>
        <w:t xml:space="preserve"> </w:t>
      </w:r>
      <w:r>
        <w:rPr>
          <w:w w:val="110"/>
          <w:sz w:val="20"/>
        </w:rPr>
        <w:t>yapacaklardır:</w:t>
      </w:r>
    </w:p>
    <w:p w:rsidR="0035114B" w:rsidRDefault="0035114B" w:rsidP="0035114B">
      <w:pPr>
        <w:pStyle w:val="GvdeMetni"/>
        <w:spacing w:before="4"/>
        <w:rPr>
          <w:sz w:val="26"/>
        </w:rPr>
      </w:pPr>
    </w:p>
    <w:p w:rsidR="0035114B" w:rsidRDefault="0035114B" w:rsidP="0035114B">
      <w:pPr>
        <w:pStyle w:val="ListeParagraf"/>
        <w:numPr>
          <w:ilvl w:val="1"/>
          <w:numId w:val="50"/>
        </w:numPr>
        <w:tabs>
          <w:tab w:val="left" w:pos="1396"/>
          <w:tab w:val="left" w:pos="1397"/>
        </w:tabs>
        <w:spacing w:line="278" w:lineRule="auto"/>
        <w:ind w:right="713"/>
        <w:rPr>
          <w:sz w:val="20"/>
        </w:rPr>
      </w:pPr>
      <w:r>
        <w:rPr>
          <w:w w:val="110"/>
          <w:sz w:val="20"/>
        </w:rPr>
        <w:t>Bu Sözleşme kapsamında kalan her türlü şiddet olayıyla ilgili birleştirilmemiş istatiksel veriyi düzenli aralıklarla</w:t>
      </w:r>
      <w:r>
        <w:rPr>
          <w:spacing w:val="-11"/>
          <w:w w:val="110"/>
          <w:sz w:val="20"/>
        </w:rPr>
        <w:t xml:space="preserve"> </w:t>
      </w:r>
      <w:r>
        <w:rPr>
          <w:w w:val="110"/>
          <w:sz w:val="20"/>
        </w:rPr>
        <w:t>toplayacaklardır;</w:t>
      </w:r>
    </w:p>
    <w:p w:rsidR="0035114B" w:rsidRDefault="0035114B" w:rsidP="0035114B">
      <w:pPr>
        <w:pStyle w:val="GvdeMetni"/>
        <w:spacing w:before="1"/>
        <w:rPr>
          <w:sz w:val="23"/>
        </w:rPr>
      </w:pPr>
    </w:p>
    <w:p w:rsidR="0035114B" w:rsidRDefault="0035114B" w:rsidP="0035114B">
      <w:pPr>
        <w:pStyle w:val="ListeParagraf"/>
        <w:numPr>
          <w:ilvl w:val="1"/>
          <w:numId w:val="50"/>
        </w:numPr>
        <w:tabs>
          <w:tab w:val="left" w:pos="1397"/>
        </w:tabs>
        <w:spacing w:line="278" w:lineRule="auto"/>
        <w:jc w:val="both"/>
        <w:rPr>
          <w:sz w:val="20"/>
        </w:rPr>
      </w:pPr>
      <w:r>
        <w:rPr>
          <w:w w:val="110"/>
          <w:sz w:val="20"/>
        </w:rPr>
        <w:t>Bu Sözleşme kapsamında kalan her türlü şiddet olayının kökünde yatan nedenler ve bunların etkileri, şiddet olayları, ceza oranlarının yanı sıra, bu Sözleşmenin uygulanması için alınan tedbirlerin etkililiğini incelemek üzere, bu olaylarla ilgili araştırmaları</w:t>
      </w:r>
      <w:r>
        <w:rPr>
          <w:spacing w:val="-3"/>
          <w:w w:val="110"/>
          <w:sz w:val="20"/>
        </w:rPr>
        <w:t xml:space="preserve"> </w:t>
      </w:r>
      <w:r>
        <w:rPr>
          <w:w w:val="110"/>
          <w:sz w:val="20"/>
        </w:rPr>
        <w:t>destekleyeceklerdir.</w:t>
      </w:r>
    </w:p>
    <w:p w:rsidR="0035114B" w:rsidRDefault="0035114B" w:rsidP="0035114B">
      <w:pPr>
        <w:pStyle w:val="GvdeMetni"/>
        <w:rPr>
          <w:sz w:val="23"/>
        </w:rPr>
      </w:pPr>
    </w:p>
    <w:p w:rsidR="0035114B" w:rsidRDefault="0035114B" w:rsidP="0035114B">
      <w:pPr>
        <w:pStyle w:val="ListeParagraf"/>
        <w:numPr>
          <w:ilvl w:val="0"/>
          <w:numId w:val="50"/>
        </w:numPr>
        <w:tabs>
          <w:tab w:val="left" w:pos="972"/>
        </w:tabs>
        <w:spacing w:line="278" w:lineRule="auto"/>
        <w:ind w:hanging="435"/>
        <w:jc w:val="both"/>
        <w:rPr>
          <w:sz w:val="20"/>
        </w:rPr>
      </w:pPr>
      <w:r>
        <w:rPr>
          <w:w w:val="110"/>
          <w:sz w:val="20"/>
        </w:rPr>
        <w:t>Taraflar bu Sözleşme kapsamında kalan her türlü şiddet olayının yaygınlığını ve nasıl bir eğilim içinde olduğunu değerlendirmek üzere, düzenli aralıklarla halk anketleri yapmaya gayret</w:t>
      </w:r>
      <w:r>
        <w:rPr>
          <w:spacing w:val="-5"/>
          <w:w w:val="110"/>
          <w:sz w:val="20"/>
        </w:rPr>
        <w:t xml:space="preserve"> </w:t>
      </w:r>
      <w:r>
        <w:rPr>
          <w:w w:val="110"/>
          <w:sz w:val="20"/>
        </w:rPr>
        <w:t>edeceklerdir.</w:t>
      </w:r>
    </w:p>
    <w:p w:rsidR="0035114B" w:rsidRDefault="0035114B" w:rsidP="0035114B">
      <w:pPr>
        <w:pStyle w:val="GvdeMetni"/>
        <w:spacing w:before="1"/>
        <w:rPr>
          <w:sz w:val="23"/>
        </w:rPr>
      </w:pPr>
    </w:p>
    <w:p w:rsidR="0035114B" w:rsidRDefault="0035114B" w:rsidP="0035114B">
      <w:pPr>
        <w:pStyle w:val="ListeParagraf"/>
        <w:numPr>
          <w:ilvl w:val="0"/>
          <w:numId w:val="50"/>
        </w:numPr>
        <w:tabs>
          <w:tab w:val="left" w:pos="972"/>
        </w:tabs>
        <w:spacing w:line="278" w:lineRule="auto"/>
        <w:ind w:left="971" w:right="711" w:hanging="436"/>
        <w:jc w:val="both"/>
        <w:rPr>
          <w:sz w:val="20"/>
        </w:rPr>
      </w:pPr>
      <w:r>
        <w:rPr>
          <w:w w:val="110"/>
          <w:sz w:val="20"/>
        </w:rPr>
        <w:t>Taraflar uluslararası işbirliğini harekete geçirmek ve bu alanda uluslararası standartların yerleştirilmesini sağlamak üzere, bu fıkra uyarınca toplanan bilgileri bu Sözleşmenin  Madde 66’sında belirtilen uzmanlar grubuna</w:t>
      </w:r>
      <w:r>
        <w:rPr>
          <w:spacing w:val="-24"/>
          <w:w w:val="110"/>
          <w:sz w:val="20"/>
        </w:rPr>
        <w:t xml:space="preserve"> </w:t>
      </w:r>
      <w:r>
        <w:rPr>
          <w:w w:val="110"/>
          <w:sz w:val="20"/>
        </w:rPr>
        <w:t>vereceklerdir.</w:t>
      </w:r>
    </w:p>
    <w:p w:rsidR="0035114B" w:rsidRDefault="0035114B" w:rsidP="0035114B">
      <w:pPr>
        <w:pStyle w:val="GvdeMetni"/>
        <w:spacing w:before="1"/>
        <w:rPr>
          <w:sz w:val="23"/>
        </w:rPr>
      </w:pPr>
    </w:p>
    <w:p w:rsidR="0035114B" w:rsidRDefault="0035114B" w:rsidP="0035114B">
      <w:pPr>
        <w:pStyle w:val="ListeParagraf"/>
        <w:numPr>
          <w:ilvl w:val="0"/>
          <w:numId w:val="50"/>
        </w:numPr>
        <w:tabs>
          <w:tab w:val="left" w:pos="972"/>
        </w:tabs>
        <w:spacing w:line="278" w:lineRule="auto"/>
        <w:ind w:left="971" w:right="713" w:hanging="436"/>
        <w:jc w:val="both"/>
        <w:rPr>
          <w:sz w:val="20"/>
        </w:rPr>
      </w:pPr>
      <w:r>
        <w:rPr>
          <w:w w:val="110"/>
          <w:sz w:val="20"/>
        </w:rPr>
        <w:t>Taraflar bu fıkra uyarınca toplanan bilgilerin kamuoyunun erişimine açık olmasını sağlayacaklardır.</w:t>
      </w:r>
    </w:p>
    <w:p w:rsidR="0035114B" w:rsidRDefault="0035114B" w:rsidP="0035114B">
      <w:pPr>
        <w:spacing w:line="278" w:lineRule="auto"/>
        <w:jc w:val="both"/>
        <w:rPr>
          <w:sz w:val="20"/>
        </w:rPr>
        <w:sectPr w:rsidR="0035114B">
          <w:pgSz w:w="11900" w:h="16840"/>
          <w:pgMar w:top="1420" w:right="720" w:bottom="660" w:left="1320" w:header="0" w:footer="478" w:gutter="0"/>
          <w:cols w:space="708"/>
        </w:sectPr>
      </w:pPr>
    </w:p>
    <w:p w:rsidR="0035114B" w:rsidRDefault="0035114B" w:rsidP="0035114B">
      <w:pPr>
        <w:pStyle w:val="GvdeMetni"/>
        <w:spacing w:before="42"/>
        <w:ind w:left="119"/>
      </w:pPr>
      <w:r>
        <w:rPr>
          <w:w w:val="115"/>
        </w:rPr>
        <w:t>Bölüm III – Önleme</w:t>
      </w:r>
    </w:p>
    <w:p w:rsidR="0035114B" w:rsidRDefault="0035114B" w:rsidP="0035114B">
      <w:pPr>
        <w:pStyle w:val="GvdeMetni"/>
        <w:spacing w:before="6"/>
        <w:rPr>
          <w:sz w:val="26"/>
        </w:rPr>
      </w:pPr>
    </w:p>
    <w:p w:rsidR="0035114B" w:rsidRDefault="0035114B" w:rsidP="0035114B">
      <w:pPr>
        <w:pStyle w:val="GvdeMetni"/>
        <w:ind w:left="971"/>
      </w:pPr>
      <w:r>
        <w:rPr>
          <w:w w:val="115"/>
        </w:rPr>
        <w:t>Madde 12 – Genel yükümlülükler</w:t>
      </w:r>
    </w:p>
    <w:p w:rsidR="0035114B" w:rsidRDefault="0035114B" w:rsidP="0035114B">
      <w:pPr>
        <w:pStyle w:val="GvdeMetni"/>
        <w:spacing w:before="6"/>
        <w:rPr>
          <w:sz w:val="26"/>
        </w:rPr>
      </w:pPr>
    </w:p>
    <w:p w:rsidR="0035114B" w:rsidRDefault="0035114B" w:rsidP="0035114B">
      <w:pPr>
        <w:pStyle w:val="ListeParagraf"/>
        <w:numPr>
          <w:ilvl w:val="0"/>
          <w:numId w:val="49"/>
        </w:numPr>
        <w:tabs>
          <w:tab w:val="left" w:pos="972"/>
        </w:tabs>
        <w:spacing w:line="278" w:lineRule="auto"/>
        <w:ind w:right="711" w:hanging="360"/>
        <w:jc w:val="both"/>
        <w:rPr>
          <w:sz w:val="20"/>
        </w:rPr>
      </w:pPr>
      <w:r>
        <w:rPr>
          <w:w w:val="110"/>
          <w:sz w:val="20"/>
        </w:rPr>
        <w:t>Taraflar kadınların daha aşağı düzeyde olduğu düşüncesine veya kadınların ve erkeklerin toplumsal olarak klişeleşmiş rollerine dayalı ön yargıların, törelerin, geleneklerin ve diğer uygulamaların kökünün kazınması amacıyla kadınların ve erkeklerin sosyal ve kültürel davranış kalıplarının değiştirilmesine yardımcı olacak tedbirleri</w:t>
      </w:r>
      <w:r>
        <w:rPr>
          <w:spacing w:val="-16"/>
          <w:w w:val="110"/>
          <w:sz w:val="20"/>
        </w:rPr>
        <w:t xml:space="preserve"> </w:t>
      </w:r>
      <w:r>
        <w:rPr>
          <w:w w:val="110"/>
          <w:sz w:val="20"/>
        </w:rPr>
        <w:t>alacaklardır.</w:t>
      </w:r>
    </w:p>
    <w:p w:rsidR="0035114B" w:rsidRDefault="0035114B" w:rsidP="0035114B">
      <w:pPr>
        <w:pStyle w:val="GvdeMetni"/>
        <w:rPr>
          <w:sz w:val="23"/>
        </w:rPr>
      </w:pPr>
    </w:p>
    <w:p w:rsidR="0035114B" w:rsidRDefault="0035114B" w:rsidP="0035114B">
      <w:pPr>
        <w:pStyle w:val="ListeParagraf"/>
        <w:numPr>
          <w:ilvl w:val="0"/>
          <w:numId w:val="49"/>
        </w:numPr>
        <w:tabs>
          <w:tab w:val="left" w:pos="972"/>
        </w:tabs>
        <w:spacing w:before="1" w:line="278" w:lineRule="auto"/>
        <w:ind w:right="712" w:hanging="360"/>
        <w:jc w:val="both"/>
        <w:rPr>
          <w:sz w:val="20"/>
        </w:rPr>
      </w:pPr>
      <w:r>
        <w:rPr>
          <w:w w:val="110"/>
          <w:sz w:val="20"/>
        </w:rPr>
        <w:t>Taraflar herhangi bir gerçek veya hükmi şahsiyetin bu Sözleşmenin kapsamında kalan her türlü şiddet eylemini önleyecek gerekli yasal ve diğer tedbirleri</w:t>
      </w:r>
      <w:r>
        <w:rPr>
          <w:spacing w:val="-25"/>
          <w:w w:val="110"/>
          <w:sz w:val="20"/>
        </w:rPr>
        <w:t xml:space="preserve"> </w:t>
      </w:r>
      <w:r>
        <w:rPr>
          <w:w w:val="110"/>
          <w:sz w:val="20"/>
        </w:rPr>
        <w:t>alacaklardır.</w:t>
      </w:r>
    </w:p>
    <w:p w:rsidR="0035114B" w:rsidRDefault="0035114B" w:rsidP="0035114B">
      <w:pPr>
        <w:pStyle w:val="GvdeMetni"/>
        <w:spacing w:before="1"/>
        <w:rPr>
          <w:sz w:val="23"/>
        </w:rPr>
      </w:pPr>
    </w:p>
    <w:p w:rsidR="0035114B" w:rsidRDefault="0035114B" w:rsidP="0035114B">
      <w:pPr>
        <w:pStyle w:val="ListeParagraf"/>
        <w:numPr>
          <w:ilvl w:val="0"/>
          <w:numId w:val="49"/>
        </w:numPr>
        <w:tabs>
          <w:tab w:val="left" w:pos="972"/>
        </w:tabs>
        <w:spacing w:line="278" w:lineRule="auto"/>
        <w:ind w:hanging="360"/>
        <w:jc w:val="both"/>
        <w:rPr>
          <w:sz w:val="20"/>
        </w:rPr>
      </w:pPr>
      <w:r>
        <w:rPr>
          <w:w w:val="110"/>
          <w:sz w:val="20"/>
        </w:rPr>
        <w:t>Bu bölüm uyarınca alınan tüm tedbirlerle, belirli şartlar nedeniyle hassas konuma gelmiş insanların ihtiyaçları göz önüne alınacak ve karşılanmaya çalışılacak ve tüm tedbirlerin merkezinde mağdurların insan hakları yer</w:t>
      </w:r>
      <w:r>
        <w:rPr>
          <w:spacing w:val="-21"/>
          <w:w w:val="110"/>
          <w:sz w:val="20"/>
        </w:rPr>
        <w:t xml:space="preserve"> </w:t>
      </w:r>
      <w:r>
        <w:rPr>
          <w:w w:val="110"/>
          <w:sz w:val="20"/>
        </w:rPr>
        <w:t>alacaktır.</w:t>
      </w:r>
    </w:p>
    <w:p w:rsidR="0035114B" w:rsidRDefault="0035114B" w:rsidP="0035114B">
      <w:pPr>
        <w:pStyle w:val="GvdeMetni"/>
        <w:rPr>
          <w:sz w:val="23"/>
        </w:rPr>
      </w:pPr>
    </w:p>
    <w:p w:rsidR="0035114B" w:rsidRDefault="0035114B" w:rsidP="0035114B">
      <w:pPr>
        <w:pStyle w:val="ListeParagraf"/>
        <w:numPr>
          <w:ilvl w:val="0"/>
          <w:numId w:val="49"/>
        </w:numPr>
        <w:tabs>
          <w:tab w:val="left" w:pos="972"/>
        </w:tabs>
        <w:spacing w:before="1" w:line="278" w:lineRule="auto"/>
        <w:ind w:right="712" w:hanging="360"/>
        <w:jc w:val="both"/>
        <w:rPr>
          <w:sz w:val="20"/>
        </w:rPr>
      </w:pPr>
      <w:r>
        <w:rPr>
          <w:w w:val="110"/>
          <w:sz w:val="20"/>
        </w:rPr>
        <w:t>Taraflar özellikle gençler ve erkekler olmak üzere, toplumun tüm bireylerinin bu Sözleşme kapsamındaki her türlü şiddet olayının önlenmesine aktif bir biçimde katkıda bulunmasını teşvik etmeye yönelik gerekli tedbirleri</w:t>
      </w:r>
      <w:r>
        <w:rPr>
          <w:spacing w:val="-21"/>
          <w:w w:val="110"/>
          <w:sz w:val="20"/>
        </w:rPr>
        <w:t xml:space="preserve"> </w:t>
      </w:r>
      <w:r>
        <w:rPr>
          <w:w w:val="110"/>
          <w:sz w:val="20"/>
        </w:rPr>
        <w:t>alacaktır.</w:t>
      </w:r>
    </w:p>
    <w:p w:rsidR="0035114B" w:rsidRDefault="0035114B" w:rsidP="0035114B">
      <w:pPr>
        <w:pStyle w:val="GvdeMetni"/>
        <w:rPr>
          <w:sz w:val="23"/>
        </w:rPr>
      </w:pPr>
    </w:p>
    <w:p w:rsidR="0035114B" w:rsidRDefault="0035114B" w:rsidP="0035114B">
      <w:pPr>
        <w:pStyle w:val="ListeParagraf"/>
        <w:numPr>
          <w:ilvl w:val="0"/>
          <w:numId w:val="49"/>
        </w:numPr>
        <w:tabs>
          <w:tab w:val="left" w:pos="972"/>
        </w:tabs>
        <w:spacing w:line="278" w:lineRule="auto"/>
        <w:ind w:hanging="360"/>
        <w:jc w:val="both"/>
        <w:rPr>
          <w:sz w:val="20"/>
        </w:rPr>
      </w:pPr>
      <w:r>
        <w:rPr>
          <w:w w:val="110"/>
          <w:sz w:val="20"/>
        </w:rPr>
        <w:t>Taraflar kültür, töre, din, gelenek veya sözde “namus” gibi kavramların bu Sözleşme kapsamındaki herhangi bir şiddet eylemine gerekçe olarak kullanılmamasını temin edeceklerdir.</w:t>
      </w:r>
    </w:p>
    <w:p w:rsidR="0035114B" w:rsidRDefault="0035114B" w:rsidP="0035114B">
      <w:pPr>
        <w:pStyle w:val="GvdeMetni"/>
        <w:spacing w:before="1"/>
        <w:rPr>
          <w:sz w:val="23"/>
        </w:rPr>
      </w:pPr>
    </w:p>
    <w:p w:rsidR="0035114B" w:rsidRDefault="0035114B" w:rsidP="0035114B">
      <w:pPr>
        <w:pStyle w:val="ListeParagraf"/>
        <w:numPr>
          <w:ilvl w:val="0"/>
          <w:numId w:val="49"/>
        </w:numPr>
        <w:tabs>
          <w:tab w:val="left" w:pos="972"/>
        </w:tabs>
        <w:spacing w:line="278" w:lineRule="auto"/>
        <w:ind w:right="713" w:hanging="360"/>
        <w:jc w:val="both"/>
        <w:rPr>
          <w:sz w:val="20"/>
        </w:rPr>
      </w:pPr>
      <w:r>
        <w:rPr>
          <w:w w:val="110"/>
          <w:sz w:val="20"/>
        </w:rPr>
        <w:t>Taraflar kadınların güçlendirilmesine yönelik program ve faaliyetlerin yaygınlaştırılması için gerekli tedbirleri</w:t>
      </w:r>
      <w:r>
        <w:rPr>
          <w:spacing w:val="-12"/>
          <w:w w:val="110"/>
          <w:sz w:val="20"/>
        </w:rPr>
        <w:t xml:space="preserve"> </w:t>
      </w:r>
      <w:r>
        <w:rPr>
          <w:w w:val="110"/>
          <w:sz w:val="20"/>
        </w:rPr>
        <w:t>alacaklardır.</w:t>
      </w:r>
    </w:p>
    <w:p w:rsidR="0035114B" w:rsidRDefault="0035114B" w:rsidP="0035114B">
      <w:pPr>
        <w:pStyle w:val="GvdeMetni"/>
        <w:spacing w:before="1"/>
        <w:rPr>
          <w:sz w:val="23"/>
        </w:rPr>
      </w:pPr>
    </w:p>
    <w:p w:rsidR="0035114B" w:rsidRDefault="0035114B" w:rsidP="0035114B">
      <w:pPr>
        <w:pStyle w:val="GvdeMetni"/>
        <w:ind w:left="971"/>
      </w:pPr>
      <w:r>
        <w:rPr>
          <w:w w:val="115"/>
        </w:rPr>
        <w:t>Madde 13 – Farkındalığın arttırılması</w:t>
      </w:r>
    </w:p>
    <w:p w:rsidR="0035114B" w:rsidRDefault="0035114B" w:rsidP="0035114B">
      <w:pPr>
        <w:pStyle w:val="GvdeMetni"/>
        <w:spacing w:before="9"/>
        <w:rPr>
          <w:sz w:val="26"/>
        </w:rPr>
      </w:pPr>
    </w:p>
    <w:p w:rsidR="0035114B" w:rsidRDefault="0035114B" w:rsidP="0035114B">
      <w:pPr>
        <w:pStyle w:val="ListeParagraf"/>
        <w:numPr>
          <w:ilvl w:val="0"/>
          <w:numId w:val="48"/>
        </w:numPr>
        <w:tabs>
          <w:tab w:val="left" w:pos="972"/>
        </w:tabs>
        <w:spacing w:line="278" w:lineRule="auto"/>
        <w:ind w:right="711" w:hanging="360"/>
        <w:jc w:val="both"/>
        <w:rPr>
          <w:sz w:val="20"/>
        </w:rPr>
      </w:pPr>
      <w:r>
        <w:rPr>
          <w:w w:val="110"/>
          <w:sz w:val="20"/>
        </w:rPr>
        <w:t>Taraflar bu Sözleşme kapsamındaki her türlü şiddet eyleminin ortaya farklı şekillerde çıkışı ve bu eylemlerin çocuklar üzerindeki etkisi ve bu şiddet eylemlerinin önlenmesi ihtiyacı konusunda halk arasındaki farkındalığın ve anlayışın arttırılması için, yerine göre ulusal insan hakları kuruluşları ve eşit haklar kuruluşları, sivil toplum kuruluşları ve özellikle de kadın örgütleriyle işbirliği de dahil olmak üzere, düzenli olarak ve her düzeyde farkındalık arttırıcı kampanya ve programları yaygınlaştıracak veya</w:t>
      </w:r>
      <w:r>
        <w:rPr>
          <w:spacing w:val="-21"/>
          <w:w w:val="110"/>
          <w:sz w:val="20"/>
        </w:rPr>
        <w:t xml:space="preserve"> </w:t>
      </w:r>
      <w:r>
        <w:rPr>
          <w:w w:val="110"/>
          <w:sz w:val="20"/>
        </w:rPr>
        <w:t>uygulayacaktır.</w:t>
      </w:r>
    </w:p>
    <w:p w:rsidR="0035114B" w:rsidRDefault="0035114B" w:rsidP="0035114B">
      <w:pPr>
        <w:pStyle w:val="GvdeMetni"/>
        <w:spacing w:before="11"/>
        <w:rPr>
          <w:sz w:val="22"/>
        </w:rPr>
      </w:pPr>
    </w:p>
    <w:p w:rsidR="0035114B" w:rsidRDefault="0035114B" w:rsidP="0035114B">
      <w:pPr>
        <w:pStyle w:val="ListeParagraf"/>
        <w:numPr>
          <w:ilvl w:val="0"/>
          <w:numId w:val="48"/>
        </w:numPr>
        <w:tabs>
          <w:tab w:val="left" w:pos="972"/>
        </w:tabs>
        <w:spacing w:line="278" w:lineRule="auto"/>
        <w:ind w:right="712" w:hanging="360"/>
        <w:jc w:val="both"/>
        <w:rPr>
          <w:sz w:val="20"/>
        </w:rPr>
      </w:pPr>
      <w:r>
        <w:rPr>
          <w:w w:val="110"/>
          <w:sz w:val="20"/>
        </w:rPr>
        <w:t>Taraflar bu Sözleşme kapsamındaki şiddet eylemlerini önlemeye yönelik mevcut tedbirler konusundaki bilgilerin halk arasında en geniş bir şekilde dağıtımını</w:t>
      </w:r>
      <w:r>
        <w:rPr>
          <w:spacing w:val="-14"/>
          <w:w w:val="110"/>
          <w:sz w:val="20"/>
        </w:rPr>
        <w:t xml:space="preserve"> </w:t>
      </w:r>
      <w:r>
        <w:rPr>
          <w:w w:val="110"/>
          <w:sz w:val="20"/>
        </w:rPr>
        <w:t>sağlayacaklardır.</w:t>
      </w:r>
    </w:p>
    <w:p w:rsidR="0035114B" w:rsidRDefault="0035114B" w:rsidP="0035114B">
      <w:pPr>
        <w:pStyle w:val="GvdeMetni"/>
        <w:spacing w:before="1"/>
        <w:rPr>
          <w:sz w:val="23"/>
        </w:rPr>
      </w:pPr>
    </w:p>
    <w:p w:rsidR="0035114B" w:rsidRDefault="0035114B" w:rsidP="0035114B">
      <w:pPr>
        <w:pStyle w:val="GvdeMetni"/>
        <w:ind w:left="971"/>
      </w:pPr>
      <w:r>
        <w:rPr>
          <w:w w:val="110"/>
        </w:rPr>
        <w:t>Madde 14 – Eğitim</w:t>
      </w:r>
    </w:p>
    <w:p w:rsidR="0035114B" w:rsidRDefault="0035114B" w:rsidP="0035114B">
      <w:pPr>
        <w:pStyle w:val="GvdeMetni"/>
        <w:spacing w:before="9"/>
        <w:rPr>
          <w:sz w:val="26"/>
        </w:rPr>
      </w:pPr>
    </w:p>
    <w:p w:rsidR="0035114B" w:rsidRDefault="0035114B" w:rsidP="0035114B">
      <w:pPr>
        <w:pStyle w:val="ListeParagraf"/>
        <w:numPr>
          <w:ilvl w:val="0"/>
          <w:numId w:val="47"/>
        </w:numPr>
        <w:tabs>
          <w:tab w:val="left" w:pos="972"/>
        </w:tabs>
        <w:spacing w:line="278" w:lineRule="auto"/>
        <w:ind w:hanging="360"/>
        <w:jc w:val="both"/>
        <w:rPr>
          <w:sz w:val="20"/>
        </w:rPr>
      </w:pPr>
      <w:r>
        <w:rPr>
          <w:w w:val="110"/>
          <w:sz w:val="20"/>
        </w:rPr>
        <w:t>Taraflar, yerine göre, tüm eğitim seviyelerinde resmi müfredata, kadın erkek eşitliği, toplumsal klişelerden arındırılmış toplumsal cinsiyet rolleri, karşılıklı saygı,  kişisel ilişkilerde çatışmaların şiddete başvurmadan çözüme kavuşturulması, kadınlara karşı toplumsal cinsiyete dayalı şiddet ve kişilik bütünlüğüne saygı gibi konuların, öğrencilerin zaman içinde değişen öğrenme kapasitelerine uyarlanmış bir biçimde dahil edilmesi için gerekli tedbirleri</w:t>
      </w:r>
      <w:r>
        <w:rPr>
          <w:spacing w:val="-6"/>
          <w:w w:val="110"/>
          <w:sz w:val="20"/>
        </w:rPr>
        <w:t xml:space="preserve"> </w:t>
      </w:r>
      <w:r>
        <w:rPr>
          <w:w w:val="110"/>
          <w:sz w:val="20"/>
        </w:rPr>
        <w:t>alacaklardır.</w:t>
      </w:r>
    </w:p>
    <w:p w:rsidR="0035114B" w:rsidRDefault="0035114B" w:rsidP="0035114B">
      <w:pPr>
        <w:pStyle w:val="GvdeMetni"/>
        <w:spacing w:before="11"/>
        <w:rPr>
          <w:sz w:val="22"/>
        </w:rPr>
      </w:pPr>
    </w:p>
    <w:p w:rsidR="0035114B" w:rsidRDefault="0035114B" w:rsidP="0035114B">
      <w:pPr>
        <w:pStyle w:val="ListeParagraf"/>
        <w:numPr>
          <w:ilvl w:val="0"/>
          <w:numId w:val="47"/>
        </w:numPr>
        <w:tabs>
          <w:tab w:val="left" w:pos="972"/>
        </w:tabs>
        <w:spacing w:line="278" w:lineRule="auto"/>
        <w:ind w:right="712" w:hanging="360"/>
        <w:jc w:val="both"/>
        <w:rPr>
          <w:sz w:val="20"/>
        </w:rPr>
      </w:pPr>
      <w:r>
        <w:rPr>
          <w:w w:val="110"/>
          <w:sz w:val="20"/>
        </w:rPr>
        <w:t>Taraflar 1. fıkrada belirtilen ilkeleri yaygın eğitimin yanı sıra, spor, kültür ve eğlence tesislerinde ve medyada yaygınlaştırılmasına yönelik gerekli tedbirleri</w:t>
      </w:r>
      <w:r>
        <w:rPr>
          <w:spacing w:val="-16"/>
          <w:w w:val="110"/>
          <w:sz w:val="20"/>
        </w:rPr>
        <w:t xml:space="preserve"> </w:t>
      </w:r>
      <w:r>
        <w:rPr>
          <w:w w:val="110"/>
          <w:sz w:val="20"/>
        </w:rPr>
        <w:t>alacaklardır.</w:t>
      </w:r>
    </w:p>
    <w:p w:rsidR="0035114B" w:rsidRDefault="0035114B" w:rsidP="0035114B">
      <w:pPr>
        <w:spacing w:line="278" w:lineRule="auto"/>
        <w:jc w:val="both"/>
        <w:rPr>
          <w:sz w:val="20"/>
        </w:rPr>
        <w:sectPr w:rsidR="0035114B">
          <w:pgSz w:w="11900" w:h="16840"/>
          <w:pgMar w:top="1420" w:right="720" w:bottom="660" w:left="1320" w:header="0" w:footer="478" w:gutter="0"/>
          <w:cols w:space="708"/>
        </w:sectPr>
      </w:pPr>
    </w:p>
    <w:p w:rsidR="0035114B" w:rsidRDefault="0035114B" w:rsidP="0035114B">
      <w:pPr>
        <w:pStyle w:val="GvdeMetni"/>
        <w:spacing w:before="42"/>
        <w:ind w:left="971"/>
      </w:pPr>
      <w:r>
        <w:rPr>
          <w:w w:val="115"/>
        </w:rPr>
        <w:t>Madde 15 – Profesyonel kadroların eğitilmesi</w:t>
      </w:r>
    </w:p>
    <w:p w:rsidR="0035114B" w:rsidRDefault="0035114B" w:rsidP="0035114B">
      <w:pPr>
        <w:pStyle w:val="GvdeMetni"/>
        <w:spacing w:before="6"/>
        <w:rPr>
          <w:sz w:val="26"/>
        </w:rPr>
      </w:pPr>
    </w:p>
    <w:p w:rsidR="0035114B" w:rsidRDefault="0035114B" w:rsidP="0035114B">
      <w:pPr>
        <w:pStyle w:val="ListeParagraf"/>
        <w:numPr>
          <w:ilvl w:val="0"/>
          <w:numId w:val="46"/>
        </w:numPr>
        <w:tabs>
          <w:tab w:val="left" w:pos="972"/>
        </w:tabs>
        <w:spacing w:line="278" w:lineRule="auto"/>
        <w:ind w:hanging="360"/>
        <w:jc w:val="both"/>
        <w:rPr>
          <w:sz w:val="20"/>
        </w:rPr>
      </w:pPr>
      <w:r>
        <w:rPr>
          <w:w w:val="110"/>
          <w:sz w:val="20"/>
        </w:rPr>
        <w:t>Taraflar, bu Sözleşme kapsamındaki her türlü şiddet eylemlerinin mağdurları veya mağduriyete neden olanlar üzerinde çalışan ilgili profesyonel kadroların, söz konusu şiddet olaylarının önlenmesi ve tespit edilmesi, kadın erkek eşitliği, mağdurların ihtiyaçları ve haklarının yanı sıra, ikincil mağduriyetin önlenmesi konularında uygun bir şekilde eğitimini sağlayacak veya bu eğitimi</w:t>
      </w:r>
      <w:r>
        <w:rPr>
          <w:spacing w:val="-19"/>
          <w:w w:val="110"/>
          <w:sz w:val="20"/>
        </w:rPr>
        <w:t xml:space="preserve"> </w:t>
      </w:r>
      <w:r>
        <w:rPr>
          <w:w w:val="110"/>
          <w:sz w:val="20"/>
        </w:rPr>
        <w:t>güçlendireceklerdir.</w:t>
      </w:r>
    </w:p>
    <w:p w:rsidR="0035114B" w:rsidRDefault="0035114B" w:rsidP="0035114B">
      <w:pPr>
        <w:pStyle w:val="GvdeMetni"/>
        <w:rPr>
          <w:sz w:val="23"/>
        </w:rPr>
      </w:pPr>
    </w:p>
    <w:p w:rsidR="0035114B" w:rsidRDefault="0035114B" w:rsidP="0035114B">
      <w:pPr>
        <w:pStyle w:val="ListeParagraf"/>
        <w:numPr>
          <w:ilvl w:val="0"/>
          <w:numId w:val="46"/>
        </w:numPr>
        <w:tabs>
          <w:tab w:val="left" w:pos="972"/>
        </w:tabs>
        <w:spacing w:line="278" w:lineRule="auto"/>
        <w:ind w:hanging="360"/>
        <w:jc w:val="both"/>
        <w:rPr>
          <w:sz w:val="20"/>
        </w:rPr>
      </w:pPr>
      <w:r>
        <w:rPr>
          <w:w w:val="110"/>
          <w:sz w:val="20"/>
        </w:rPr>
        <w:t>Taraflar 1. fıkrada sözü edilen eğitimin, bu Sözleşme kapsamındaki şiddet olayı vakalarının çeşitli kurumlara sevkedildiklerinde kapsamlı ve uygun bir biçimde ilgilenilmelerini mümkün kılmak üzere, birden fazla kurum ve kuruluş arasında koordineli işbirliği  konusunda eğitimi de içermesini teşvik</w:t>
      </w:r>
      <w:r>
        <w:rPr>
          <w:spacing w:val="-19"/>
          <w:w w:val="110"/>
          <w:sz w:val="20"/>
        </w:rPr>
        <w:t xml:space="preserve"> </w:t>
      </w:r>
      <w:r>
        <w:rPr>
          <w:w w:val="110"/>
          <w:sz w:val="20"/>
        </w:rPr>
        <w:t>edeceklerdir.</w:t>
      </w:r>
    </w:p>
    <w:p w:rsidR="0035114B" w:rsidRDefault="0035114B" w:rsidP="0035114B">
      <w:pPr>
        <w:pStyle w:val="GvdeMetni"/>
        <w:rPr>
          <w:sz w:val="23"/>
        </w:rPr>
      </w:pPr>
    </w:p>
    <w:p w:rsidR="0035114B" w:rsidRDefault="0035114B" w:rsidP="0035114B">
      <w:pPr>
        <w:pStyle w:val="GvdeMetni"/>
        <w:ind w:left="971"/>
      </w:pPr>
      <w:r>
        <w:rPr>
          <w:w w:val="115"/>
        </w:rPr>
        <w:t>Madde 16 – Önleyci müdahale ve tedavi programları</w:t>
      </w:r>
    </w:p>
    <w:p w:rsidR="0035114B" w:rsidRDefault="0035114B" w:rsidP="0035114B">
      <w:pPr>
        <w:pStyle w:val="GvdeMetni"/>
        <w:spacing w:before="7"/>
        <w:rPr>
          <w:sz w:val="26"/>
        </w:rPr>
      </w:pPr>
    </w:p>
    <w:p w:rsidR="0035114B" w:rsidRDefault="0035114B" w:rsidP="0035114B">
      <w:pPr>
        <w:pStyle w:val="ListeParagraf"/>
        <w:numPr>
          <w:ilvl w:val="0"/>
          <w:numId w:val="45"/>
        </w:numPr>
        <w:tabs>
          <w:tab w:val="left" w:pos="972"/>
        </w:tabs>
        <w:spacing w:line="278" w:lineRule="auto"/>
        <w:ind w:right="711" w:hanging="360"/>
        <w:jc w:val="both"/>
        <w:rPr>
          <w:sz w:val="20"/>
        </w:rPr>
      </w:pPr>
      <w:r>
        <w:rPr>
          <w:w w:val="110"/>
          <w:sz w:val="20"/>
        </w:rPr>
        <w:t>Taraflar ileride meydana gelecek şiddet olaylarını önleme ve şiddete dayalı davranış kalıplarını değiştirme amacıyla, aile içi şiddet girişiminde bulunanlar için, kişisel ilişkilerde şiddete başvurmayan davranışlar benimsemeyi öğretmeye yönelik eğitim programları oluşturulmasını veya desteklenmesini mümkün kılacak gerekli yasal veya diğer tedbirleri alacaklardır.</w:t>
      </w:r>
    </w:p>
    <w:p w:rsidR="0035114B" w:rsidRDefault="0035114B" w:rsidP="0035114B">
      <w:pPr>
        <w:pStyle w:val="GvdeMetni"/>
        <w:rPr>
          <w:sz w:val="23"/>
        </w:rPr>
      </w:pPr>
    </w:p>
    <w:p w:rsidR="0035114B" w:rsidRDefault="0035114B" w:rsidP="0035114B">
      <w:pPr>
        <w:pStyle w:val="ListeParagraf"/>
        <w:numPr>
          <w:ilvl w:val="0"/>
          <w:numId w:val="45"/>
        </w:numPr>
        <w:tabs>
          <w:tab w:val="left" w:pos="972"/>
        </w:tabs>
        <w:spacing w:line="278" w:lineRule="auto"/>
        <w:ind w:right="711" w:hanging="360"/>
        <w:jc w:val="both"/>
        <w:rPr>
          <w:sz w:val="20"/>
        </w:rPr>
      </w:pPr>
      <w:r>
        <w:rPr>
          <w:w w:val="110"/>
          <w:sz w:val="20"/>
        </w:rPr>
        <w:t>Taraflar özellikle cinsel suç işleyenlerin yeniden suç işlemelerini önlemeye yönelik eğitim programları oluşturulmasını veya desteklenmesini mümkün kılacak gerekli yasal veya diğer tedbirleri</w:t>
      </w:r>
      <w:r>
        <w:rPr>
          <w:spacing w:val="-3"/>
          <w:w w:val="110"/>
          <w:sz w:val="20"/>
        </w:rPr>
        <w:t xml:space="preserve"> </w:t>
      </w:r>
      <w:r>
        <w:rPr>
          <w:w w:val="110"/>
          <w:sz w:val="20"/>
        </w:rPr>
        <w:t>alacaklardır</w:t>
      </w:r>
    </w:p>
    <w:p w:rsidR="0035114B" w:rsidRDefault="0035114B" w:rsidP="0035114B">
      <w:pPr>
        <w:pStyle w:val="GvdeMetni"/>
        <w:rPr>
          <w:sz w:val="23"/>
        </w:rPr>
      </w:pPr>
    </w:p>
    <w:p w:rsidR="0035114B" w:rsidRDefault="0035114B" w:rsidP="0035114B">
      <w:pPr>
        <w:pStyle w:val="ListeParagraf"/>
        <w:numPr>
          <w:ilvl w:val="0"/>
          <w:numId w:val="45"/>
        </w:numPr>
        <w:tabs>
          <w:tab w:val="left" w:pos="972"/>
        </w:tabs>
        <w:spacing w:before="1" w:line="278" w:lineRule="auto"/>
        <w:ind w:right="711" w:hanging="360"/>
        <w:jc w:val="both"/>
        <w:rPr>
          <w:sz w:val="20"/>
        </w:rPr>
      </w:pPr>
      <w:r>
        <w:rPr>
          <w:w w:val="110"/>
          <w:sz w:val="20"/>
        </w:rPr>
        <w:t>Taraflar 1. ve 2. fıkrada belirtilen tedbirleri alırken, mağdurların insan haklarının emniyetinin ve desteklenmesinin başlıca kaygı olmasını ve yerine göre bu programların mağdurlara yönelik özel destek hizmetleriyle yakın koordinasyon içinde oluşturulup uygulanmasını temin</w:t>
      </w:r>
      <w:r>
        <w:rPr>
          <w:spacing w:val="-9"/>
          <w:w w:val="110"/>
          <w:sz w:val="20"/>
        </w:rPr>
        <w:t xml:space="preserve"> </w:t>
      </w:r>
      <w:r>
        <w:rPr>
          <w:w w:val="110"/>
          <w:sz w:val="20"/>
        </w:rPr>
        <w:t>edeceklerdir.</w:t>
      </w:r>
    </w:p>
    <w:p w:rsidR="0035114B" w:rsidRDefault="0035114B" w:rsidP="0035114B">
      <w:pPr>
        <w:pStyle w:val="GvdeMetni"/>
      </w:pPr>
    </w:p>
    <w:p w:rsidR="0035114B" w:rsidRDefault="0035114B" w:rsidP="0035114B">
      <w:pPr>
        <w:pStyle w:val="GvdeMetni"/>
        <w:spacing w:before="2"/>
        <w:rPr>
          <w:sz w:val="26"/>
        </w:rPr>
      </w:pPr>
    </w:p>
    <w:p w:rsidR="0035114B" w:rsidRDefault="0035114B" w:rsidP="0035114B">
      <w:pPr>
        <w:pStyle w:val="GvdeMetni"/>
        <w:ind w:left="971"/>
      </w:pPr>
      <w:r>
        <w:rPr>
          <w:w w:val="115"/>
        </w:rPr>
        <w:t>Madde 17 – Özel sektör ve medyanın katılımı</w:t>
      </w:r>
    </w:p>
    <w:p w:rsidR="0035114B" w:rsidRDefault="0035114B" w:rsidP="0035114B">
      <w:pPr>
        <w:pStyle w:val="GvdeMetni"/>
        <w:spacing w:before="6"/>
        <w:rPr>
          <w:sz w:val="26"/>
        </w:rPr>
      </w:pPr>
    </w:p>
    <w:p w:rsidR="0035114B" w:rsidRDefault="0035114B" w:rsidP="0035114B">
      <w:pPr>
        <w:pStyle w:val="ListeParagraf"/>
        <w:numPr>
          <w:ilvl w:val="0"/>
          <w:numId w:val="44"/>
        </w:numPr>
        <w:tabs>
          <w:tab w:val="left" w:pos="972"/>
        </w:tabs>
        <w:spacing w:line="278" w:lineRule="auto"/>
        <w:ind w:right="711" w:hanging="360"/>
        <w:jc w:val="both"/>
        <w:rPr>
          <w:sz w:val="20"/>
        </w:rPr>
      </w:pPr>
      <w:r>
        <w:rPr>
          <w:w w:val="110"/>
          <w:sz w:val="20"/>
        </w:rPr>
        <w:t>Taraflar, özel sektörü, bilgi ve iletişim teknolojisi sektörünü ve medyayı, bu sektörlerin  ifade özgürlüğüne ve bağımsızlığına gerekli saygıyı göstererek, kadına yönelik şiddeti önlemeye ve kadın onuruna saygıyı arttırmaya yönelik politikaların oluşturulmasına ve uygulanmasına ve bu konularda kılavuzların oluşturulmasına ve kendi kendini düzenleyici standartların belirlenmesine katılmaya teşvik</w:t>
      </w:r>
      <w:r>
        <w:rPr>
          <w:spacing w:val="-20"/>
          <w:w w:val="110"/>
          <w:sz w:val="20"/>
        </w:rPr>
        <w:t xml:space="preserve"> </w:t>
      </w:r>
      <w:r>
        <w:rPr>
          <w:w w:val="110"/>
          <w:sz w:val="20"/>
        </w:rPr>
        <w:t>edecektir.</w:t>
      </w:r>
    </w:p>
    <w:p w:rsidR="0035114B" w:rsidRDefault="0035114B" w:rsidP="0035114B">
      <w:pPr>
        <w:pStyle w:val="GvdeMetni"/>
        <w:rPr>
          <w:sz w:val="23"/>
        </w:rPr>
      </w:pPr>
    </w:p>
    <w:p w:rsidR="0035114B" w:rsidRDefault="0035114B" w:rsidP="0035114B">
      <w:pPr>
        <w:pStyle w:val="ListeParagraf"/>
        <w:numPr>
          <w:ilvl w:val="0"/>
          <w:numId w:val="44"/>
        </w:numPr>
        <w:tabs>
          <w:tab w:val="left" w:pos="972"/>
        </w:tabs>
        <w:spacing w:line="278" w:lineRule="auto"/>
        <w:ind w:right="712" w:hanging="360"/>
        <w:jc w:val="both"/>
        <w:rPr>
          <w:sz w:val="20"/>
        </w:rPr>
      </w:pPr>
      <w:r>
        <w:rPr>
          <w:w w:val="110"/>
          <w:sz w:val="20"/>
        </w:rPr>
        <w:t>Taraflar özel sektör aktörleriyle işbirliği içinde, çocuklar, anne babalar ve eğitimciler arasında, zararlı olabilecek, cinsel ve şiddet içeren aşağılayıcı içeriklere erişim sağlayan bilgi ve</w:t>
      </w:r>
      <w:r>
        <w:rPr>
          <w:spacing w:val="-5"/>
          <w:w w:val="110"/>
          <w:sz w:val="20"/>
        </w:rPr>
        <w:t xml:space="preserve"> </w:t>
      </w:r>
      <w:r>
        <w:rPr>
          <w:w w:val="110"/>
          <w:sz w:val="20"/>
        </w:rPr>
        <w:t>iletişim</w:t>
      </w:r>
      <w:r>
        <w:rPr>
          <w:spacing w:val="-7"/>
          <w:w w:val="110"/>
          <w:sz w:val="20"/>
        </w:rPr>
        <w:t xml:space="preserve"> </w:t>
      </w:r>
      <w:r>
        <w:rPr>
          <w:w w:val="110"/>
          <w:sz w:val="20"/>
        </w:rPr>
        <w:t>ortamıyla</w:t>
      </w:r>
      <w:r>
        <w:rPr>
          <w:spacing w:val="-6"/>
          <w:w w:val="110"/>
          <w:sz w:val="20"/>
        </w:rPr>
        <w:t xml:space="preserve"> </w:t>
      </w:r>
      <w:r>
        <w:rPr>
          <w:w w:val="110"/>
          <w:sz w:val="20"/>
        </w:rPr>
        <w:t>nasıl</w:t>
      </w:r>
      <w:r>
        <w:rPr>
          <w:spacing w:val="-4"/>
          <w:w w:val="110"/>
          <w:sz w:val="20"/>
        </w:rPr>
        <w:t xml:space="preserve"> </w:t>
      </w:r>
      <w:r>
        <w:rPr>
          <w:w w:val="110"/>
          <w:sz w:val="20"/>
        </w:rPr>
        <w:t>baş</w:t>
      </w:r>
      <w:r>
        <w:rPr>
          <w:spacing w:val="-5"/>
          <w:w w:val="110"/>
          <w:sz w:val="20"/>
        </w:rPr>
        <w:t xml:space="preserve"> </w:t>
      </w:r>
      <w:r>
        <w:rPr>
          <w:w w:val="110"/>
          <w:sz w:val="20"/>
        </w:rPr>
        <w:t>edileceğine</w:t>
      </w:r>
      <w:r>
        <w:rPr>
          <w:spacing w:val="-5"/>
          <w:w w:val="110"/>
          <w:sz w:val="20"/>
        </w:rPr>
        <w:t xml:space="preserve"> </w:t>
      </w:r>
      <w:r>
        <w:rPr>
          <w:w w:val="110"/>
          <w:sz w:val="20"/>
        </w:rPr>
        <w:t>yönelik</w:t>
      </w:r>
      <w:r>
        <w:rPr>
          <w:spacing w:val="-6"/>
          <w:w w:val="110"/>
          <w:sz w:val="20"/>
        </w:rPr>
        <w:t xml:space="preserve"> </w:t>
      </w:r>
      <w:r>
        <w:rPr>
          <w:w w:val="110"/>
          <w:sz w:val="20"/>
        </w:rPr>
        <w:t>beceriler</w:t>
      </w:r>
      <w:r>
        <w:rPr>
          <w:spacing w:val="-6"/>
          <w:w w:val="110"/>
          <w:sz w:val="20"/>
        </w:rPr>
        <w:t xml:space="preserve"> </w:t>
      </w:r>
      <w:r>
        <w:rPr>
          <w:w w:val="110"/>
          <w:sz w:val="20"/>
        </w:rPr>
        <w:t>geliştirip</w:t>
      </w:r>
      <w:r>
        <w:rPr>
          <w:spacing w:val="-5"/>
          <w:w w:val="110"/>
          <w:sz w:val="20"/>
        </w:rPr>
        <w:t xml:space="preserve"> </w:t>
      </w:r>
      <w:r>
        <w:rPr>
          <w:w w:val="110"/>
          <w:sz w:val="20"/>
        </w:rPr>
        <w:t>yaygınlaştıracaktır.</w:t>
      </w:r>
    </w:p>
    <w:p w:rsidR="0035114B" w:rsidRDefault="0035114B" w:rsidP="0035114B">
      <w:pPr>
        <w:pStyle w:val="GvdeMetni"/>
        <w:spacing w:before="1"/>
        <w:rPr>
          <w:sz w:val="23"/>
        </w:rPr>
      </w:pPr>
    </w:p>
    <w:p w:rsidR="0035114B" w:rsidRDefault="0035114B" w:rsidP="0035114B">
      <w:pPr>
        <w:pStyle w:val="GvdeMetni"/>
        <w:ind w:left="119"/>
      </w:pPr>
      <w:r>
        <w:rPr>
          <w:w w:val="115"/>
        </w:rPr>
        <w:t>Bölüm IV – Koruma ve destek</w:t>
      </w:r>
    </w:p>
    <w:p w:rsidR="0035114B" w:rsidRDefault="0035114B" w:rsidP="0035114B">
      <w:pPr>
        <w:pStyle w:val="GvdeMetni"/>
        <w:spacing w:before="6"/>
        <w:rPr>
          <w:sz w:val="26"/>
        </w:rPr>
      </w:pPr>
    </w:p>
    <w:p w:rsidR="0035114B" w:rsidRDefault="0035114B" w:rsidP="0035114B">
      <w:pPr>
        <w:pStyle w:val="GvdeMetni"/>
        <w:ind w:left="971"/>
      </w:pPr>
      <w:r>
        <w:rPr>
          <w:w w:val="115"/>
        </w:rPr>
        <w:t>Madde 18 – Genel yükümlülükler</w:t>
      </w:r>
    </w:p>
    <w:p w:rsidR="0035114B" w:rsidRDefault="0035114B" w:rsidP="0035114B">
      <w:pPr>
        <w:pStyle w:val="GvdeMetni"/>
        <w:spacing w:before="6"/>
        <w:rPr>
          <w:sz w:val="26"/>
        </w:rPr>
      </w:pPr>
    </w:p>
    <w:p w:rsidR="0035114B" w:rsidRDefault="0035114B" w:rsidP="0035114B">
      <w:pPr>
        <w:pStyle w:val="ListeParagraf"/>
        <w:numPr>
          <w:ilvl w:val="0"/>
          <w:numId w:val="43"/>
        </w:numPr>
        <w:tabs>
          <w:tab w:val="left" w:pos="972"/>
        </w:tabs>
        <w:spacing w:line="278" w:lineRule="auto"/>
        <w:ind w:right="712" w:hanging="360"/>
        <w:jc w:val="both"/>
        <w:rPr>
          <w:sz w:val="20"/>
        </w:rPr>
      </w:pPr>
      <w:r>
        <w:rPr>
          <w:w w:val="110"/>
          <w:sz w:val="20"/>
        </w:rPr>
        <w:t>Taraflar tüm mağdurları daha başka şiddet eylemlerine karşı korumak için gerekli yasal ve diğer tedbirleri</w:t>
      </w:r>
      <w:r>
        <w:rPr>
          <w:spacing w:val="-8"/>
          <w:w w:val="110"/>
          <w:sz w:val="20"/>
        </w:rPr>
        <w:t xml:space="preserve"> </w:t>
      </w:r>
      <w:r>
        <w:rPr>
          <w:w w:val="110"/>
          <w:sz w:val="20"/>
        </w:rPr>
        <w:t>alacaklardır.</w:t>
      </w:r>
    </w:p>
    <w:p w:rsidR="0035114B" w:rsidRDefault="0035114B" w:rsidP="0035114B">
      <w:pPr>
        <w:pStyle w:val="GvdeMetni"/>
        <w:spacing w:before="1"/>
        <w:rPr>
          <w:sz w:val="23"/>
        </w:rPr>
      </w:pPr>
    </w:p>
    <w:p w:rsidR="0035114B" w:rsidRDefault="0035114B" w:rsidP="0035114B">
      <w:pPr>
        <w:pStyle w:val="ListeParagraf"/>
        <w:numPr>
          <w:ilvl w:val="0"/>
          <w:numId w:val="43"/>
        </w:numPr>
        <w:tabs>
          <w:tab w:val="left" w:pos="972"/>
        </w:tabs>
        <w:spacing w:before="1" w:line="278" w:lineRule="auto"/>
        <w:ind w:right="711" w:hanging="360"/>
        <w:jc w:val="both"/>
        <w:rPr>
          <w:sz w:val="20"/>
        </w:rPr>
      </w:pPr>
      <w:r>
        <w:rPr>
          <w:w w:val="110"/>
          <w:sz w:val="20"/>
        </w:rPr>
        <w:t>Taraflar, iç hukukları uyarınca, bu Sözleşmenin 20 ve 22’nci maddelerinde belirtilen genel ve</w:t>
      </w:r>
      <w:r>
        <w:rPr>
          <w:spacing w:val="16"/>
          <w:w w:val="110"/>
          <w:sz w:val="20"/>
        </w:rPr>
        <w:t xml:space="preserve"> </w:t>
      </w:r>
      <w:r>
        <w:rPr>
          <w:w w:val="110"/>
          <w:sz w:val="20"/>
        </w:rPr>
        <w:t>uzman</w:t>
      </w:r>
      <w:r>
        <w:rPr>
          <w:spacing w:val="14"/>
          <w:w w:val="110"/>
          <w:sz w:val="20"/>
        </w:rPr>
        <w:t xml:space="preserve"> </w:t>
      </w:r>
      <w:r>
        <w:rPr>
          <w:w w:val="110"/>
          <w:sz w:val="20"/>
        </w:rPr>
        <w:t>destek</w:t>
      </w:r>
      <w:r>
        <w:rPr>
          <w:spacing w:val="15"/>
          <w:w w:val="110"/>
          <w:sz w:val="20"/>
        </w:rPr>
        <w:t xml:space="preserve"> </w:t>
      </w:r>
      <w:r>
        <w:rPr>
          <w:w w:val="110"/>
          <w:sz w:val="20"/>
        </w:rPr>
        <w:t>hizmetlerine</w:t>
      </w:r>
      <w:r>
        <w:rPr>
          <w:spacing w:val="13"/>
          <w:w w:val="110"/>
          <w:sz w:val="20"/>
        </w:rPr>
        <w:t xml:space="preserve"> </w:t>
      </w:r>
      <w:r>
        <w:rPr>
          <w:w w:val="110"/>
          <w:sz w:val="20"/>
        </w:rPr>
        <w:t>sevk</w:t>
      </w:r>
      <w:r>
        <w:rPr>
          <w:spacing w:val="12"/>
          <w:w w:val="110"/>
          <w:sz w:val="20"/>
        </w:rPr>
        <w:t xml:space="preserve"> </w:t>
      </w:r>
      <w:r>
        <w:rPr>
          <w:w w:val="110"/>
          <w:sz w:val="20"/>
        </w:rPr>
        <w:t>de</w:t>
      </w:r>
      <w:r>
        <w:rPr>
          <w:spacing w:val="13"/>
          <w:w w:val="110"/>
          <w:sz w:val="20"/>
        </w:rPr>
        <w:t xml:space="preserve"> </w:t>
      </w:r>
      <w:r>
        <w:rPr>
          <w:w w:val="110"/>
          <w:sz w:val="20"/>
        </w:rPr>
        <w:t>dahil</w:t>
      </w:r>
      <w:r>
        <w:rPr>
          <w:spacing w:val="15"/>
          <w:w w:val="110"/>
          <w:sz w:val="20"/>
        </w:rPr>
        <w:t xml:space="preserve"> </w:t>
      </w:r>
      <w:r>
        <w:rPr>
          <w:w w:val="110"/>
          <w:sz w:val="20"/>
        </w:rPr>
        <w:t>olmak</w:t>
      </w:r>
      <w:r>
        <w:rPr>
          <w:spacing w:val="12"/>
          <w:w w:val="110"/>
          <w:sz w:val="20"/>
        </w:rPr>
        <w:t xml:space="preserve"> </w:t>
      </w:r>
      <w:r>
        <w:rPr>
          <w:w w:val="110"/>
          <w:sz w:val="20"/>
        </w:rPr>
        <w:t>üzere,</w:t>
      </w:r>
      <w:r>
        <w:rPr>
          <w:spacing w:val="13"/>
          <w:w w:val="110"/>
          <w:sz w:val="20"/>
        </w:rPr>
        <w:t xml:space="preserve"> </w:t>
      </w:r>
      <w:r>
        <w:rPr>
          <w:w w:val="110"/>
          <w:sz w:val="20"/>
        </w:rPr>
        <w:t>mağdurları</w:t>
      </w:r>
      <w:r>
        <w:rPr>
          <w:spacing w:val="16"/>
          <w:w w:val="110"/>
          <w:sz w:val="20"/>
        </w:rPr>
        <w:t xml:space="preserve"> </w:t>
      </w:r>
      <w:r>
        <w:rPr>
          <w:w w:val="110"/>
          <w:sz w:val="20"/>
        </w:rPr>
        <w:t>ve</w:t>
      </w:r>
      <w:r>
        <w:rPr>
          <w:spacing w:val="13"/>
          <w:w w:val="110"/>
          <w:sz w:val="20"/>
        </w:rPr>
        <w:t xml:space="preserve"> </w:t>
      </w:r>
      <w:r>
        <w:rPr>
          <w:w w:val="110"/>
          <w:sz w:val="20"/>
        </w:rPr>
        <w:t>tanıkları</w:t>
      </w:r>
      <w:r>
        <w:rPr>
          <w:spacing w:val="15"/>
          <w:w w:val="110"/>
          <w:sz w:val="20"/>
        </w:rPr>
        <w:t xml:space="preserve"> </w:t>
      </w:r>
      <w:r>
        <w:rPr>
          <w:w w:val="110"/>
          <w:sz w:val="20"/>
        </w:rPr>
        <w:t>bu</w:t>
      </w:r>
    </w:p>
    <w:p w:rsidR="0035114B" w:rsidRDefault="0035114B" w:rsidP="0035114B">
      <w:pPr>
        <w:spacing w:line="278" w:lineRule="auto"/>
        <w:jc w:val="both"/>
        <w:rPr>
          <w:sz w:val="20"/>
        </w:rPr>
        <w:sectPr w:rsidR="0035114B">
          <w:pgSz w:w="11900" w:h="16840"/>
          <w:pgMar w:top="1420" w:right="720" w:bottom="660" w:left="1320" w:header="0" w:footer="478" w:gutter="0"/>
          <w:cols w:space="708"/>
        </w:sectPr>
      </w:pPr>
    </w:p>
    <w:p w:rsidR="0035114B" w:rsidRDefault="0035114B" w:rsidP="0035114B">
      <w:pPr>
        <w:pStyle w:val="GvdeMetni"/>
        <w:spacing w:before="42" w:line="278" w:lineRule="auto"/>
        <w:ind w:left="899" w:right="710"/>
        <w:jc w:val="both"/>
      </w:pPr>
      <w:r>
        <w:rPr>
          <w:w w:val="110"/>
        </w:rPr>
        <w:t>Sözleşmenin kapsadığı her türlü şiddet eylemine karşı korur ve desteklerken; yargı birimleri, savcılar, kolluk kuvvetleri, yerel ve bölgesel yönetimler dahil, ilgili tüm devlet kurumlarının yanı sıra, sivil toplum kuruluşları ve ilgili diğer kurum ve kuruluşlarla etkili bir işbirliği için uygun mekanizmaların mevcudiyetini temin etmek üzere, gerekli yasal ve diğer tedbirleri alacaklardır.</w:t>
      </w:r>
    </w:p>
    <w:p w:rsidR="0035114B" w:rsidRDefault="0035114B" w:rsidP="0035114B">
      <w:pPr>
        <w:pStyle w:val="GvdeMetni"/>
      </w:pPr>
    </w:p>
    <w:p w:rsidR="0035114B" w:rsidRDefault="0035114B" w:rsidP="0035114B">
      <w:pPr>
        <w:pStyle w:val="GvdeMetni"/>
        <w:spacing w:before="2"/>
        <w:rPr>
          <w:sz w:val="26"/>
        </w:rPr>
      </w:pPr>
    </w:p>
    <w:p w:rsidR="0035114B" w:rsidRDefault="0035114B" w:rsidP="0035114B">
      <w:pPr>
        <w:pStyle w:val="ListeParagraf"/>
        <w:numPr>
          <w:ilvl w:val="0"/>
          <w:numId w:val="43"/>
        </w:numPr>
        <w:tabs>
          <w:tab w:val="left" w:pos="971"/>
          <w:tab w:val="left" w:pos="972"/>
        </w:tabs>
        <w:ind w:left="971" w:right="0"/>
        <w:rPr>
          <w:sz w:val="20"/>
        </w:rPr>
      </w:pPr>
      <w:r>
        <w:rPr>
          <w:w w:val="110"/>
          <w:sz w:val="20"/>
        </w:rPr>
        <w:t>Taraflar bu bölüm uyarınca alınan</w:t>
      </w:r>
      <w:r>
        <w:rPr>
          <w:spacing w:val="-27"/>
          <w:w w:val="110"/>
          <w:sz w:val="20"/>
        </w:rPr>
        <w:t xml:space="preserve"> </w:t>
      </w:r>
      <w:r>
        <w:rPr>
          <w:w w:val="110"/>
          <w:sz w:val="20"/>
        </w:rPr>
        <w:t>tedbirlerin:</w:t>
      </w:r>
    </w:p>
    <w:p w:rsidR="0035114B" w:rsidRDefault="0035114B" w:rsidP="0035114B">
      <w:pPr>
        <w:pStyle w:val="GvdeMetni"/>
        <w:spacing w:before="3"/>
        <w:rPr>
          <w:sz w:val="26"/>
        </w:rPr>
      </w:pPr>
    </w:p>
    <w:p w:rsidR="0035114B" w:rsidRDefault="0035114B" w:rsidP="0035114B">
      <w:pPr>
        <w:pStyle w:val="ListeParagraf"/>
        <w:numPr>
          <w:ilvl w:val="1"/>
          <w:numId w:val="43"/>
        </w:numPr>
        <w:tabs>
          <w:tab w:val="left" w:pos="1396"/>
          <w:tab w:val="left" w:pos="1397"/>
        </w:tabs>
        <w:spacing w:before="1" w:line="278" w:lineRule="auto"/>
        <w:jc w:val="left"/>
        <w:rPr>
          <w:sz w:val="20"/>
        </w:rPr>
      </w:pPr>
      <w:r>
        <w:rPr>
          <w:w w:val="110"/>
          <w:sz w:val="20"/>
        </w:rPr>
        <w:t>kadınlara karşı şiddetin ve aile içi şiddetin toplumsal cinsiyet boyutlu bir anlayışa dayalı olmasını ve mağdurun insan haklarına ve emniyetine</w:t>
      </w:r>
      <w:r>
        <w:rPr>
          <w:spacing w:val="-13"/>
          <w:w w:val="110"/>
          <w:sz w:val="20"/>
        </w:rPr>
        <w:t xml:space="preserve"> </w:t>
      </w:r>
      <w:r>
        <w:rPr>
          <w:w w:val="110"/>
          <w:sz w:val="20"/>
        </w:rPr>
        <w:t>odaklanmasını,</w:t>
      </w:r>
    </w:p>
    <w:p w:rsidR="0035114B" w:rsidRDefault="0035114B" w:rsidP="0035114B">
      <w:pPr>
        <w:pStyle w:val="GvdeMetni"/>
        <w:spacing w:before="1"/>
        <w:rPr>
          <w:sz w:val="23"/>
        </w:rPr>
      </w:pPr>
    </w:p>
    <w:p w:rsidR="0035114B" w:rsidRDefault="0035114B" w:rsidP="0035114B">
      <w:pPr>
        <w:pStyle w:val="ListeParagraf"/>
        <w:numPr>
          <w:ilvl w:val="1"/>
          <w:numId w:val="43"/>
        </w:numPr>
        <w:tabs>
          <w:tab w:val="left" w:pos="1397"/>
        </w:tabs>
        <w:spacing w:line="278" w:lineRule="auto"/>
        <w:rPr>
          <w:sz w:val="20"/>
        </w:rPr>
      </w:pPr>
      <w:r>
        <w:rPr>
          <w:w w:val="110"/>
          <w:sz w:val="20"/>
        </w:rPr>
        <w:t>mağdurlar, mağduriyete neden olanlar ve çocuklar arasındaki ilişkileri  ve  bu unsurların daha geniş toplumsal ortamını da göz önüne alan bütüncül bir yaklaşıma dayalı</w:t>
      </w:r>
      <w:r>
        <w:rPr>
          <w:spacing w:val="-3"/>
          <w:w w:val="110"/>
          <w:sz w:val="20"/>
        </w:rPr>
        <w:t xml:space="preserve"> </w:t>
      </w:r>
      <w:r>
        <w:rPr>
          <w:w w:val="110"/>
          <w:sz w:val="20"/>
        </w:rPr>
        <w:t>olmasını,</w:t>
      </w:r>
    </w:p>
    <w:p w:rsidR="0035114B" w:rsidRDefault="0035114B" w:rsidP="0035114B">
      <w:pPr>
        <w:pStyle w:val="GvdeMetni"/>
        <w:rPr>
          <w:sz w:val="23"/>
        </w:rPr>
      </w:pPr>
    </w:p>
    <w:p w:rsidR="0035114B" w:rsidRDefault="0035114B" w:rsidP="0035114B">
      <w:pPr>
        <w:pStyle w:val="ListeParagraf"/>
        <w:numPr>
          <w:ilvl w:val="1"/>
          <w:numId w:val="43"/>
        </w:numPr>
        <w:tabs>
          <w:tab w:val="left" w:pos="1396"/>
          <w:tab w:val="left" w:pos="1397"/>
        </w:tabs>
        <w:spacing w:before="1"/>
        <w:ind w:right="0"/>
        <w:jc w:val="left"/>
        <w:rPr>
          <w:sz w:val="20"/>
        </w:rPr>
      </w:pPr>
      <w:r>
        <w:rPr>
          <w:w w:val="110"/>
          <w:sz w:val="20"/>
        </w:rPr>
        <w:t>ikincil mağduriyetten kaçınılmasını</w:t>
      </w:r>
      <w:r>
        <w:rPr>
          <w:spacing w:val="-12"/>
          <w:w w:val="110"/>
          <w:sz w:val="20"/>
        </w:rPr>
        <w:t xml:space="preserve"> </w:t>
      </w:r>
      <w:r>
        <w:rPr>
          <w:w w:val="110"/>
          <w:sz w:val="20"/>
        </w:rPr>
        <w:t>amaçlamasını,</w:t>
      </w:r>
    </w:p>
    <w:p w:rsidR="0035114B" w:rsidRDefault="0035114B" w:rsidP="0035114B">
      <w:pPr>
        <w:pStyle w:val="GvdeMetni"/>
        <w:spacing w:before="3"/>
        <w:rPr>
          <w:sz w:val="26"/>
        </w:rPr>
      </w:pPr>
    </w:p>
    <w:p w:rsidR="0035114B" w:rsidRDefault="0035114B" w:rsidP="0035114B">
      <w:pPr>
        <w:pStyle w:val="ListeParagraf"/>
        <w:numPr>
          <w:ilvl w:val="1"/>
          <w:numId w:val="43"/>
        </w:numPr>
        <w:tabs>
          <w:tab w:val="left" w:pos="1396"/>
          <w:tab w:val="left" w:pos="1397"/>
          <w:tab w:val="left" w:pos="2359"/>
          <w:tab w:val="left" w:pos="3081"/>
          <w:tab w:val="left" w:pos="4588"/>
          <w:tab w:val="left" w:pos="6364"/>
          <w:tab w:val="left" w:pos="6784"/>
          <w:tab w:val="left" w:pos="7886"/>
        </w:tabs>
        <w:spacing w:line="278" w:lineRule="auto"/>
        <w:ind w:right="713"/>
        <w:jc w:val="left"/>
        <w:rPr>
          <w:sz w:val="20"/>
        </w:rPr>
      </w:pPr>
      <w:r>
        <w:rPr>
          <w:w w:val="110"/>
          <w:sz w:val="20"/>
        </w:rPr>
        <w:t>Şiddetin</w:t>
      </w:r>
      <w:r>
        <w:rPr>
          <w:w w:val="110"/>
          <w:sz w:val="20"/>
        </w:rPr>
        <w:tab/>
        <w:t>kadın</w:t>
      </w:r>
      <w:r>
        <w:rPr>
          <w:w w:val="110"/>
          <w:sz w:val="20"/>
        </w:rPr>
        <w:tab/>
        <w:t>mağdurlarının</w:t>
      </w:r>
      <w:r>
        <w:rPr>
          <w:w w:val="110"/>
          <w:sz w:val="20"/>
        </w:rPr>
        <w:tab/>
        <w:t>güçlendirilmesini</w:t>
      </w:r>
      <w:r>
        <w:rPr>
          <w:w w:val="110"/>
          <w:sz w:val="20"/>
        </w:rPr>
        <w:tab/>
        <w:t>ve</w:t>
      </w:r>
      <w:r>
        <w:rPr>
          <w:w w:val="110"/>
          <w:sz w:val="20"/>
        </w:rPr>
        <w:tab/>
        <w:t>ekonomik</w:t>
      </w:r>
      <w:r>
        <w:rPr>
          <w:w w:val="110"/>
          <w:sz w:val="20"/>
        </w:rPr>
        <w:tab/>
      </w:r>
      <w:r>
        <w:rPr>
          <w:w w:val="105"/>
          <w:sz w:val="20"/>
        </w:rPr>
        <w:t xml:space="preserve">bağımsızlığını </w:t>
      </w:r>
      <w:r>
        <w:rPr>
          <w:w w:val="110"/>
          <w:sz w:val="20"/>
        </w:rPr>
        <w:t>amaçlamasını,</w:t>
      </w:r>
    </w:p>
    <w:p w:rsidR="0035114B" w:rsidRDefault="0035114B" w:rsidP="0035114B">
      <w:pPr>
        <w:pStyle w:val="GvdeMetni"/>
        <w:spacing w:before="1"/>
        <w:rPr>
          <w:sz w:val="23"/>
        </w:rPr>
      </w:pPr>
    </w:p>
    <w:p w:rsidR="0035114B" w:rsidRDefault="0035114B" w:rsidP="0035114B">
      <w:pPr>
        <w:pStyle w:val="ListeParagraf"/>
        <w:numPr>
          <w:ilvl w:val="1"/>
          <w:numId w:val="43"/>
        </w:numPr>
        <w:tabs>
          <w:tab w:val="left" w:pos="1396"/>
          <w:tab w:val="left" w:pos="1397"/>
        </w:tabs>
        <w:spacing w:before="1" w:line="278" w:lineRule="auto"/>
        <w:ind w:right="711"/>
        <w:jc w:val="left"/>
        <w:rPr>
          <w:sz w:val="20"/>
        </w:rPr>
      </w:pPr>
      <w:r>
        <w:rPr>
          <w:w w:val="110"/>
          <w:sz w:val="20"/>
        </w:rPr>
        <w:t>yerine göre çeşitli koruma ve destek sistemlerinin aynı binalarda bulunmasına imkan sağlamasını,</w:t>
      </w:r>
    </w:p>
    <w:p w:rsidR="0035114B" w:rsidRDefault="0035114B" w:rsidP="0035114B">
      <w:pPr>
        <w:pStyle w:val="GvdeMetni"/>
        <w:spacing w:before="1"/>
        <w:rPr>
          <w:sz w:val="23"/>
        </w:rPr>
      </w:pPr>
    </w:p>
    <w:p w:rsidR="0035114B" w:rsidRDefault="0035114B" w:rsidP="0035114B">
      <w:pPr>
        <w:pStyle w:val="ListeParagraf"/>
        <w:numPr>
          <w:ilvl w:val="1"/>
          <w:numId w:val="43"/>
        </w:numPr>
        <w:tabs>
          <w:tab w:val="left" w:pos="1396"/>
          <w:tab w:val="left" w:pos="1397"/>
        </w:tabs>
        <w:spacing w:line="278" w:lineRule="auto"/>
        <w:ind w:right="711"/>
        <w:jc w:val="left"/>
        <w:rPr>
          <w:sz w:val="20"/>
        </w:rPr>
      </w:pPr>
      <w:r>
        <w:rPr>
          <w:w w:val="110"/>
          <w:sz w:val="20"/>
        </w:rPr>
        <w:t>Çocuk mağdurlar dahil, hassas konumdaki insanların spesifik ihtiyaçlarına dönük olmasını ve bu imkanların mağdurlara sağlanmasını temin</w:t>
      </w:r>
      <w:r>
        <w:rPr>
          <w:spacing w:val="-19"/>
          <w:w w:val="110"/>
          <w:sz w:val="20"/>
        </w:rPr>
        <w:t xml:space="preserve"> </w:t>
      </w:r>
      <w:r>
        <w:rPr>
          <w:w w:val="110"/>
          <w:sz w:val="20"/>
        </w:rPr>
        <w:t>edeceklerdir.</w:t>
      </w:r>
    </w:p>
    <w:p w:rsidR="0035114B" w:rsidRDefault="0035114B" w:rsidP="0035114B">
      <w:pPr>
        <w:pStyle w:val="GvdeMetni"/>
        <w:spacing w:before="1"/>
        <w:rPr>
          <w:sz w:val="23"/>
        </w:rPr>
      </w:pPr>
    </w:p>
    <w:p w:rsidR="0035114B" w:rsidRDefault="0035114B" w:rsidP="0035114B">
      <w:pPr>
        <w:pStyle w:val="ListeParagraf"/>
        <w:numPr>
          <w:ilvl w:val="0"/>
          <w:numId w:val="43"/>
        </w:numPr>
        <w:tabs>
          <w:tab w:val="left" w:pos="972"/>
        </w:tabs>
        <w:spacing w:line="278" w:lineRule="auto"/>
        <w:ind w:right="712" w:hanging="360"/>
        <w:jc w:val="both"/>
        <w:rPr>
          <w:sz w:val="20"/>
        </w:rPr>
      </w:pPr>
      <w:r>
        <w:rPr>
          <w:w w:val="110"/>
          <w:sz w:val="20"/>
        </w:rPr>
        <w:t>Söz konusu hizmetler, mağdurun şikayette bulunarak dava açmasından veya mağduriyete neden olanlar hakkında ifade vermesinden bağımsız olarak</w:t>
      </w:r>
      <w:r>
        <w:rPr>
          <w:spacing w:val="-28"/>
          <w:w w:val="110"/>
          <w:sz w:val="20"/>
        </w:rPr>
        <w:t xml:space="preserve"> </w:t>
      </w:r>
      <w:r>
        <w:rPr>
          <w:w w:val="110"/>
          <w:sz w:val="20"/>
        </w:rPr>
        <w:t>sağlanacaktır.</w:t>
      </w:r>
    </w:p>
    <w:p w:rsidR="0035114B" w:rsidRDefault="0035114B" w:rsidP="0035114B">
      <w:pPr>
        <w:pStyle w:val="GvdeMetni"/>
        <w:spacing w:before="1"/>
        <w:rPr>
          <w:sz w:val="23"/>
        </w:rPr>
      </w:pPr>
    </w:p>
    <w:p w:rsidR="0035114B" w:rsidRDefault="0035114B" w:rsidP="0035114B">
      <w:pPr>
        <w:pStyle w:val="ListeParagraf"/>
        <w:numPr>
          <w:ilvl w:val="0"/>
          <w:numId w:val="43"/>
        </w:numPr>
        <w:tabs>
          <w:tab w:val="left" w:pos="972"/>
        </w:tabs>
        <w:spacing w:line="278" w:lineRule="auto"/>
        <w:ind w:hanging="360"/>
        <w:jc w:val="both"/>
        <w:rPr>
          <w:sz w:val="20"/>
        </w:rPr>
      </w:pPr>
      <w:r>
        <w:rPr>
          <w:w w:val="115"/>
          <w:sz w:val="20"/>
        </w:rPr>
        <w:t>Taraflar uluslararası hukuk uyarınca konsolosluk korumasına veya diğer tür korumaya veya desteğe hakkı olan vatandaşlarına ve diğer mağdurlara bu tür hizmetleri sağlamak üzere uygun tedbirleri</w:t>
      </w:r>
      <w:r>
        <w:rPr>
          <w:spacing w:val="-23"/>
          <w:w w:val="115"/>
          <w:sz w:val="20"/>
        </w:rPr>
        <w:t xml:space="preserve"> </w:t>
      </w:r>
      <w:r>
        <w:rPr>
          <w:w w:val="115"/>
          <w:sz w:val="20"/>
        </w:rPr>
        <w:t>alacaklardır.</w:t>
      </w:r>
    </w:p>
    <w:p w:rsidR="0035114B" w:rsidRDefault="0035114B" w:rsidP="0035114B">
      <w:pPr>
        <w:pStyle w:val="GvdeMetni"/>
        <w:spacing w:before="1"/>
        <w:rPr>
          <w:sz w:val="23"/>
        </w:rPr>
      </w:pPr>
    </w:p>
    <w:p w:rsidR="0035114B" w:rsidRDefault="0035114B" w:rsidP="0035114B">
      <w:pPr>
        <w:pStyle w:val="GvdeMetni"/>
        <w:ind w:left="971"/>
      </w:pPr>
      <w:r>
        <w:rPr>
          <w:w w:val="110"/>
        </w:rPr>
        <w:t>Madde 19 – Bilgi</w:t>
      </w:r>
    </w:p>
    <w:p w:rsidR="0035114B" w:rsidRDefault="0035114B" w:rsidP="0035114B">
      <w:pPr>
        <w:pStyle w:val="GvdeMetni"/>
        <w:spacing w:before="6"/>
        <w:rPr>
          <w:sz w:val="26"/>
        </w:rPr>
      </w:pPr>
    </w:p>
    <w:p w:rsidR="0035114B" w:rsidRDefault="0035114B" w:rsidP="0035114B">
      <w:pPr>
        <w:pStyle w:val="GvdeMetni"/>
        <w:spacing w:line="278" w:lineRule="auto"/>
        <w:ind w:left="971" w:right="710"/>
        <w:jc w:val="both"/>
      </w:pPr>
      <w:r>
        <w:rPr>
          <w:w w:val="110"/>
        </w:rPr>
        <w:t>Taraflar mağdurların mevcut destek hizmetleri ve yasal  tedbirler  konusunda anlayabildikleri bir dilde yeterli ve zamanında bilgi almalarını sağlayacak gerekli yasal veya diğer tedbirleri</w:t>
      </w:r>
      <w:r>
        <w:rPr>
          <w:spacing w:val="-8"/>
          <w:w w:val="110"/>
        </w:rPr>
        <w:t xml:space="preserve"> </w:t>
      </w:r>
      <w:r>
        <w:rPr>
          <w:w w:val="110"/>
        </w:rPr>
        <w:t>alacaklardır.</w:t>
      </w:r>
    </w:p>
    <w:p w:rsidR="0035114B" w:rsidRDefault="0035114B" w:rsidP="0035114B">
      <w:pPr>
        <w:pStyle w:val="GvdeMetni"/>
        <w:spacing w:before="1"/>
        <w:rPr>
          <w:sz w:val="23"/>
        </w:rPr>
      </w:pPr>
    </w:p>
    <w:p w:rsidR="0035114B" w:rsidRDefault="0035114B" w:rsidP="0035114B">
      <w:pPr>
        <w:pStyle w:val="GvdeMetni"/>
        <w:ind w:left="971"/>
      </w:pPr>
      <w:r>
        <w:rPr>
          <w:w w:val="115"/>
        </w:rPr>
        <w:t>Madde 20 – Genel destek hizmetleri</w:t>
      </w:r>
    </w:p>
    <w:p w:rsidR="0035114B" w:rsidRDefault="0035114B" w:rsidP="0035114B">
      <w:pPr>
        <w:pStyle w:val="GvdeMetni"/>
        <w:spacing w:before="6"/>
        <w:rPr>
          <w:sz w:val="26"/>
        </w:rPr>
      </w:pPr>
    </w:p>
    <w:p w:rsidR="0035114B" w:rsidRDefault="0035114B" w:rsidP="0035114B">
      <w:pPr>
        <w:pStyle w:val="ListeParagraf"/>
        <w:numPr>
          <w:ilvl w:val="0"/>
          <w:numId w:val="42"/>
        </w:numPr>
        <w:tabs>
          <w:tab w:val="left" w:pos="972"/>
        </w:tabs>
        <w:spacing w:line="278" w:lineRule="auto"/>
        <w:ind w:right="712" w:hanging="360"/>
        <w:jc w:val="both"/>
        <w:rPr>
          <w:sz w:val="20"/>
        </w:rPr>
      </w:pPr>
      <w:r>
        <w:rPr>
          <w:w w:val="110"/>
          <w:sz w:val="20"/>
        </w:rPr>
        <w:t>Taraflar mağdurların şiddet eylemi sonrasında iyileşmelerini kolaylaştıracak hizmetlere erişimini sağlayacak gerekli yasal veya diğer tedbirleri alacaklardır. Bu tedbirlere gerektiğinde, yasal ve psikolojik danışmanlık hizmetleri, finansal yardım, konut sağlama, eğitim, öğretim ve iş bulma yardımı da dahil</w:t>
      </w:r>
      <w:r>
        <w:rPr>
          <w:spacing w:val="-34"/>
          <w:w w:val="110"/>
          <w:sz w:val="20"/>
        </w:rPr>
        <w:t xml:space="preserve"> </w:t>
      </w:r>
      <w:r>
        <w:rPr>
          <w:w w:val="110"/>
          <w:sz w:val="20"/>
        </w:rPr>
        <w:t>olacaktır.</w:t>
      </w:r>
    </w:p>
    <w:p w:rsidR="0035114B" w:rsidRDefault="0035114B" w:rsidP="0035114B">
      <w:pPr>
        <w:pStyle w:val="GvdeMetni"/>
        <w:rPr>
          <w:sz w:val="23"/>
        </w:rPr>
      </w:pPr>
    </w:p>
    <w:p w:rsidR="0035114B" w:rsidRDefault="0035114B" w:rsidP="0035114B">
      <w:pPr>
        <w:pStyle w:val="ListeParagraf"/>
        <w:numPr>
          <w:ilvl w:val="0"/>
          <w:numId w:val="42"/>
        </w:numPr>
        <w:tabs>
          <w:tab w:val="left" w:pos="972"/>
        </w:tabs>
        <w:spacing w:before="1" w:line="278" w:lineRule="auto"/>
        <w:ind w:hanging="360"/>
        <w:jc w:val="both"/>
        <w:rPr>
          <w:sz w:val="20"/>
        </w:rPr>
      </w:pPr>
      <w:r>
        <w:rPr>
          <w:w w:val="110"/>
          <w:sz w:val="20"/>
        </w:rPr>
        <w:t>Taraflar mağdurların sağlık hizmetlerine ve sosyal hizmetlere erişim sağlamalarını ve söz konusu servislerin yeterli kaynağı olmasını ve hizmeti sağlayacak profesyonel kadroların mağdurlara yardımcı olacak ve onları uygun hizmet birimlerine sevk edecek şekilde eğitilmelerini temin edecek yasal ve diğer tedbirleri</w:t>
      </w:r>
      <w:r>
        <w:rPr>
          <w:spacing w:val="-26"/>
          <w:w w:val="110"/>
          <w:sz w:val="20"/>
        </w:rPr>
        <w:t xml:space="preserve"> </w:t>
      </w:r>
      <w:r>
        <w:rPr>
          <w:w w:val="110"/>
          <w:sz w:val="20"/>
        </w:rPr>
        <w:t>alacaklardır.</w:t>
      </w:r>
    </w:p>
    <w:p w:rsidR="0035114B" w:rsidRDefault="0035114B" w:rsidP="0035114B">
      <w:pPr>
        <w:spacing w:line="278" w:lineRule="auto"/>
        <w:jc w:val="both"/>
        <w:rPr>
          <w:sz w:val="20"/>
        </w:rPr>
        <w:sectPr w:rsidR="0035114B">
          <w:footerReference w:type="even" r:id="rId11"/>
          <w:footerReference w:type="default" r:id="rId12"/>
          <w:pgSz w:w="11900" w:h="16840"/>
          <w:pgMar w:top="1420" w:right="720" w:bottom="660" w:left="1320" w:header="0" w:footer="478" w:gutter="0"/>
          <w:pgNumType w:start="10"/>
          <w:cols w:space="708"/>
        </w:sectPr>
      </w:pPr>
    </w:p>
    <w:p w:rsidR="0035114B" w:rsidRDefault="0035114B" w:rsidP="0035114B">
      <w:pPr>
        <w:pStyle w:val="GvdeMetni"/>
        <w:spacing w:before="42"/>
        <w:ind w:left="971"/>
      </w:pPr>
      <w:r>
        <w:rPr>
          <w:w w:val="115"/>
        </w:rPr>
        <w:t>Madde 21 – Bireysel/toplu şikayetlerde sağlanacak yardım</w:t>
      </w:r>
    </w:p>
    <w:p w:rsidR="0035114B" w:rsidRDefault="0035114B" w:rsidP="0035114B">
      <w:pPr>
        <w:pStyle w:val="GvdeMetni"/>
        <w:spacing w:before="6"/>
        <w:rPr>
          <w:sz w:val="26"/>
        </w:rPr>
      </w:pPr>
    </w:p>
    <w:p w:rsidR="0035114B" w:rsidRDefault="0035114B" w:rsidP="0035114B">
      <w:pPr>
        <w:pStyle w:val="GvdeMetni"/>
        <w:spacing w:line="278" w:lineRule="auto"/>
        <w:ind w:left="971" w:right="710"/>
        <w:jc w:val="both"/>
      </w:pPr>
      <w:r>
        <w:rPr>
          <w:w w:val="110"/>
        </w:rPr>
        <w:t>Taraflar mağdurların ilgili bölgesel ve uluslararası bireysel/toplu şikayet mekanizmalarıyla ilgili bilgi sahibi olmalarını ve söz konusu mekanizmalara erişimini temin edeceklerdir. Taraflar mağdurlara, bu tür şikayetlerde bulundukları sırada duyarlı ve bilgileye dayalı bir yardım sağlanmasını destekleyecek ve yaygınlaştıracaklardır.</w:t>
      </w:r>
    </w:p>
    <w:p w:rsidR="0035114B" w:rsidRDefault="0035114B" w:rsidP="0035114B">
      <w:pPr>
        <w:pStyle w:val="GvdeMetni"/>
        <w:rPr>
          <w:sz w:val="23"/>
        </w:rPr>
      </w:pPr>
    </w:p>
    <w:p w:rsidR="0035114B" w:rsidRDefault="0035114B" w:rsidP="0035114B">
      <w:pPr>
        <w:pStyle w:val="GvdeMetni"/>
        <w:ind w:left="971"/>
      </w:pPr>
      <w:r>
        <w:rPr>
          <w:w w:val="115"/>
        </w:rPr>
        <w:t>Madde 22 – Uzman destek hizmetleri</w:t>
      </w:r>
    </w:p>
    <w:p w:rsidR="0035114B" w:rsidRDefault="0035114B" w:rsidP="0035114B">
      <w:pPr>
        <w:pStyle w:val="GvdeMetni"/>
        <w:spacing w:before="6"/>
        <w:rPr>
          <w:sz w:val="26"/>
        </w:rPr>
      </w:pPr>
    </w:p>
    <w:p w:rsidR="0035114B" w:rsidRDefault="0035114B" w:rsidP="0035114B">
      <w:pPr>
        <w:pStyle w:val="ListeParagraf"/>
        <w:numPr>
          <w:ilvl w:val="0"/>
          <w:numId w:val="41"/>
        </w:numPr>
        <w:tabs>
          <w:tab w:val="left" w:pos="972"/>
        </w:tabs>
        <w:spacing w:before="1" w:line="278" w:lineRule="auto"/>
        <w:ind w:right="712" w:hanging="360"/>
        <w:jc w:val="both"/>
        <w:rPr>
          <w:sz w:val="20"/>
        </w:rPr>
      </w:pPr>
      <w:r>
        <w:rPr>
          <w:w w:val="110"/>
          <w:sz w:val="20"/>
        </w:rPr>
        <w:t>Taraflar bu Sözleşme kapsamındaki şiddet eylemlerine maruz kalmış mağdurlara, yeterli bir coğrafi dağılım çerçevesinde, derhal, kısa ve uzun dönemli uzman destek hizmetleri sağlanması ve bu yönde gerekli düzenlemelerin yapılması için gerekli yasal ve diğer tedbirleri</w:t>
      </w:r>
      <w:r>
        <w:rPr>
          <w:spacing w:val="-3"/>
          <w:w w:val="110"/>
          <w:sz w:val="20"/>
        </w:rPr>
        <w:t xml:space="preserve"> </w:t>
      </w:r>
      <w:r>
        <w:rPr>
          <w:w w:val="110"/>
          <w:sz w:val="20"/>
        </w:rPr>
        <w:t>alacaklardır.</w:t>
      </w:r>
    </w:p>
    <w:p w:rsidR="0035114B" w:rsidRDefault="0035114B" w:rsidP="0035114B">
      <w:pPr>
        <w:pStyle w:val="GvdeMetni"/>
        <w:rPr>
          <w:sz w:val="23"/>
        </w:rPr>
      </w:pPr>
    </w:p>
    <w:p w:rsidR="0035114B" w:rsidRDefault="0035114B" w:rsidP="0035114B">
      <w:pPr>
        <w:pStyle w:val="ListeParagraf"/>
        <w:numPr>
          <w:ilvl w:val="0"/>
          <w:numId w:val="41"/>
        </w:numPr>
        <w:tabs>
          <w:tab w:val="left" w:pos="972"/>
        </w:tabs>
        <w:spacing w:line="278" w:lineRule="auto"/>
        <w:ind w:right="711" w:hanging="360"/>
        <w:jc w:val="both"/>
        <w:rPr>
          <w:sz w:val="20"/>
        </w:rPr>
      </w:pPr>
      <w:r>
        <w:rPr>
          <w:w w:val="110"/>
          <w:sz w:val="20"/>
        </w:rPr>
        <w:t>Taraflar tüm şiddet mağduru kadınlara ve çocuklarına uzmanlık gerektiren kadın destek hizmetlerini sağlayacak ve bu yönde gerekli düzenlemeleri</w:t>
      </w:r>
      <w:r>
        <w:rPr>
          <w:spacing w:val="-21"/>
          <w:w w:val="110"/>
          <w:sz w:val="20"/>
        </w:rPr>
        <w:t xml:space="preserve"> </w:t>
      </w:r>
      <w:r>
        <w:rPr>
          <w:w w:val="110"/>
          <w:sz w:val="20"/>
        </w:rPr>
        <w:t>yapacaklardır.</w:t>
      </w:r>
    </w:p>
    <w:p w:rsidR="0035114B" w:rsidRDefault="0035114B" w:rsidP="0035114B">
      <w:pPr>
        <w:pStyle w:val="GvdeMetni"/>
        <w:spacing w:before="1"/>
        <w:rPr>
          <w:sz w:val="23"/>
        </w:rPr>
      </w:pPr>
    </w:p>
    <w:p w:rsidR="0035114B" w:rsidRDefault="0035114B" w:rsidP="0035114B">
      <w:pPr>
        <w:pStyle w:val="GvdeMetni"/>
        <w:ind w:left="971"/>
      </w:pPr>
      <w:r>
        <w:rPr>
          <w:w w:val="110"/>
        </w:rPr>
        <w:t>Madde 23 – Barınaklar</w:t>
      </w:r>
    </w:p>
    <w:p w:rsidR="0035114B" w:rsidRDefault="0035114B" w:rsidP="0035114B">
      <w:pPr>
        <w:pStyle w:val="GvdeMetni"/>
        <w:spacing w:before="6"/>
        <w:rPr>
          <w:sz w:val="26"/>
        </w:rPr>
      </w:pPr>
    </w:p>
    <w:p w:rsidR="0035114B" w:rsidRDefault="0035114B" w:rsidP="0035114B">
      <w:pPr>
        <w:pStyle w:val="GvdeMetni"/>
        <w:spacing w:before="1" w:line="278" w:lineRule="auto"/>
        <w:ind w:left="971" w:right="710"/>
        <w:jc w:val="both"/>
      </w:pPr>
      <w:r>
        <w:rPr>
          <w:w w:val="110"/>
        </w:rPr>
        <w:t>Taraflar mağdurlara, ve özellikle kadın ve çocuklara, kalacak güvenli yer sağlamak üzere uygun, yeterli sayıda kolayca erişilebilir barınaklar oluşturmak ve mağdurların yardımına proaktif bir biçimde koşmak üzere gerekli yasal ve diğer tedbirleri alacaklardır.</w:t>
      </w:r>
    </w:p>
    <w:p w:rsidR="0035114B" w:rsidRDefault="0035114B" w:rsidP="0035114B">
      <w:pPr>
        <w:pStyle w:val="GvdeMetni"/>
        <w:rPr>
          <w:sz w:val="23"/>
        </w:rPr>
      </w:pPr>
    </w:p>
    <w:p w:rsidR="0035114B" w:rsidRDefault="0035114B" w:rsidP="0035114B">
      <w:pPr>
        <w:pStyle w:val="GvdeMetni"/>
        <w:ind w:left="971"/>
      </w:pPr>
      <w:r>
        <w:rPr>
          <w:w w:val="115"/>
        </w:rPr>
        <w:t>Madde 24 – Telefon yardım hatları</w:t>
      </w:r>
    </w:p>
    <w:p w:rsidR="0035114B" w:rsidRDefault="0035114B" w:rsidP="0035114B">
      <w:pPr>
        <w:pStyle w:val="GvdeMetni"/>
        <w:spacing w:before="6"/>
        <w:rPr>
          <w:sz w:val="26"/>
        </w:rPr>
      </w:pPr>
    </w:p>
    <w:p w:rsidR="0035114B" w:rsidRDefault="0035114B" w:rsidP="0035114B">
      <w:pPr>
        <w:pStyle w:val="GvdeMetni"/>
        <w:spacing w:before="1" w:line="278" w:lineRule="auto"/>
        <w:ind w:left="971" w:right="711"/>
        <w:jc w:val="both"/>
      </w:pPr>
      <w:r>
        <w:rPr>
          <w:w w:val="110"/>
        </w:rPr>
        <w:t>Taraflar bu Sözleşme kapsamındaki her türlü şiddet olayıyla ilgili olarak telefonla arayanlar için, gizliliğe bağlı kalarak veya arayanların kimliklerinin açıklanmamasına gereken dikkati göstererek, ülke çapında 7 gün 24 saat esasına göre faaliyet gösteren ücretsiz telefon hatlarının oluşturulması için gerekli yasal veya diğer tedbirleri alacaklardır.</w:t>
      </w:r>
    </w:p>
    <w:p w:rsidR="0035114B" w:rsidRDefault="0035114B" w:rsidP="0035114B">
      <w:pPr>
        <w:pStyle w:val="GvdeMetni"/>
        <w:rPr>
          <w:sz w:val="23"/>
        </w:rPr>
      </w:pPr>
    </w:p>
    <w:p w:rsidR="0035114B" w:rsidRDefault="0035114B" w:rsidP="0035114B">
      <w:pPr>
        <w:pStyle w:val="GvdeMetni"/>
        <w:ind w:left="971"/>
      </w:pPr>
      <w:r>
        <w:rPr>
          <w:w w:val="115"/>
        </w:rPr>
        <w:t>Madde 25 – Cinsel şiddet mağdurlarına destek</w:t>
      </w:r>
    </w:p>
    <w:p w:rsidR="0035114B" w:rsidRDefault="0035114B" w:rsidP="0035114B">
      <w:pPr>
        <w:pStyle w:val="GvdeMetni"/>
        <w:spacing w:before="6"/>
        <w:rPr>
          <w:sz w:val="26"/>
        </w:rPr>
      </w:pPr>
    </w:p>
    <w:p w:rsidR="0035114B" w:rsidRDefault="0035114B" w:rsidP="0035114B">
      <w:pPr>
        <w:pStyle w:val="GvdeMetni"/>
        <w:spacing w:line="278" w:lineRule="auto"/>
        <w:ind w:left="971" w:right="710" w:hanging="1"/>
        <w:jc w:val="both"/>
      </w:pPr>
      <w:r>
        <w:rPr>
          <w:w w:val="110"/>
        </w:rPr>
        <w:t>Taraflar mağdurlar için tıbbi ve adli tıp muayenesi yapmak, travma desteği ve danışmanlık hizmetleri sağlamak üzere uygun, yeterli sayıda ve kolayca erişilebilen, ırza geçmeyle ilgili kriz merkezleri veya cinsel şiddet sevk merkezleri oluşturmak üzere gerekli yasal veya  diğer tedbirleri</w:t>
      </w:r>
      <w:r>
        <w:rPr>
          <w:spacing w:val="-8"/>
          <w:w w:val="110"/>
        </w:rPr>
        <w:t xml:space="preserve"> </w:t>
      </w:r>
      <w:r>
        <w:rPr>
          <w:w w:val="110"/>
        </w:rPr>
        <w:t>alacaklardır.</w:t>
      </w:r>
    </w:p>
    <w:p w:rsidR="0035114B" w:rsidRDefault="0035114B" w:rsidP="0035114B">
      <w:pPr>
        <w:pStyle w:val="GvdeMetni"/>
        <w:rPr>
          <w:sz w:val="23"/>
        </w:rPr>
      </w:pPr>
    </w:p>
    <w:p w:rsidR="0035114B" w:rsidRDefault="0035114B" w:rsidP="0035114B">
      <w:pPr>
        <w:pStyle w:val="GvdeMetni"/>
        <w:spacing w:before="1"/>
        <w:ind w:left="971"/>
      </w:pPr>
      <w:r>
        <w:rPr>
          <w:w w:val="115"/>
        </w:rPr>
        <w:t>Madde 26 – Çocuk tanıkların korunması ve bunlara destek sağlanması</w:t>
      </w:r>
    </w:p>
    <w:p w:rsidR="0035114B" w:rsidRDefault="0035114B" w:rsidP="0035114B">
      <w:pPr>
        <w:pStyle w:val="GvdeMetni"/>
        <w:spacing w:before="6"/>
        <w:rPr>
          <w:sz w:val="26"/>
        </w:rPr>
      </w:pPr>
    </w:p>
    <w:p w:rsidR="0035114B" w:rsidRDefault="0035114B" w:rsidP="0035114B">
      <w:pPr>
        <w:pStyle w:val="ListeParagraf"/>
        <w:numPr>
          <w:ilvl w:val="0"/>
          <w:numId w:val="40"/>
        </w:numPr>
        <w:tabs>
          <w:tab w:val="left" w:pos="972"/>
        </w:tabs>
        <w:spacing w:line="278" w:lineRule="auto"/>
        <w:ind w:right="713" w:hanging="360"/>
        <w:jc w:val="both"/>
        <w:rPr>
          <w:sz w:val="20"/>
        </w:rPr>
      </w:pPr>
      <w:r>
        <w:rPr>
          <w:w w:val="110"/>
          <w:sz w:val="20"/>
        </w:rPr>
        <w:t>Taraflar mağdurlara koruma ve destek hizmetleri sağlanırken, bu Sözleşme kapsamındaki her türlü şiddet olayının çocuk tanıklarının haklarının ve ihtiyaçlarının gerektiği  gibi  biçimde göz önüne alınması maksadıyla gerekli yasal veya diğer tedbirleri</w:t>
      </w:r>
      <w:r>
        <w:rPr>
          <w:spacing w:val="-22"/>
          <w:w w:val="110"/>
          <w:sz w:val="20"/>
        </w:rPr>
        <w:t xml:space="preserve"> </w:t>
      </w:r>
      <w:r>
        <w:rPr>
          <w:w w:val="110"/>
          <w:sz w:val="20"/>
        </w:rPr>
        <w:t>alacaklardır.</w:t>
      </w:r>
    </w:p>
    <w:p w:rsidR="0035114B" w:rsidRDefault="0035114B" w:rsidP="0035114B">
      <w:pPr>
        <w:pStyle w:val="GvdeMetni"/>
        <w:rPr>
          <w:sz w:val="23"/>
        </w:rPr>
      </w:pPr>
    </w:p>
    <w:p w:rsidR="0035114B" w:rsidRDefault="0035114B" w:rsidP="0035114B">
      <w:pPr>
        <w:pStyle w:val="ListeParagraf"/>
        <w:numPr>
          <w:ilvl w:val="0"/>
          <w:numId w:val="40"/>
        </w:numPr>
        <w:tabs>
          <w:tab w:val="left" w:pos="972"/>
        </w:tabs>
        <w:spacing w:before="1" w:line="278" w:lineRule="auto"/>
        <w:ind w:hanging="360"/>
        <w:jc w:val="both"/>
        <w:rPr>
          <w:sz w:val="20"/>
        </w:rPr>
      </w:pPr>
      <w:r>
        <w:rPr>
          <w:w w:val="110"/>
          <w:sz w:val="20"/>
        </w:rPr>
        <w:t>Bu madde uyarınca alınacak tedbirlere bu Sözleşme kapsamındaki her türlü şiddet olayının çocuk tanıklarına, yaşlarına uygun psikososyal danışmanlık hizmeti dahil edilecek ve söz konusu tedbirlerle çocuğun menfaatlerine uygun olarak gereken ilgi</w:t>
      </w:r>
      <w:r>
        <w:rPr>
          <w:spacing w:val="-22"/>
          <w:w w:val="110"/>
          <w:sz w:val="20"/>
        </w:rPr>
        <w:t xml:space="preserve"> </w:t>
      </w:r>
      <w:r>
        <w:rPr>
          <w:w w:val="110"/>
          <w:sz w:val="20"/>
        </w:rPr>
        <w:t>gösterilecektir.</w:t>
      </w:r>
    </w:p>
    <w:p w:rsidR="0035114B" w:rsidRDefault="0035114B" w:rsidP="0035114B">
      <w:pPr>
        <w:pStyle w:val="GvdeMetni"/>
        <w:rPr>
          <w:sz w:val="23"/>
        </w:rPr>
      </w:pPr>
    </w:p>
    <w:p w:rsidR="0035114B" w:rsidRDefault="0035114B" w:rsidP="0035114B">
      <w:pPr>
        <w:pStyle w:val="GvdeMetni"/>
        <w:ind w:left="971"/>
      </w:pPr>
      <w:r>
        <w:rPr>
          <w:w w:val="110"/>
        </w:rPr>
        <w:t>Madde 27 – Haber verme</w:t>
      </w:r>
    </w:p>
    <w:p w:rsidR="0035114B" w:rsidRDefault="0035114B" w:rsidP="0035114B">
      <w:pPr>
        <w:pStyle w:val="GvdeMetni"/>
        <w:spacing w:before="6"/>
        <w:rPr>
          <w:sz w:val="26"/>
        </w:rPr>
      </w:pPr>
    </w:p>
    <w:p w:rsidR="0035114B" w:rsidRDefault="0035114B" w:rsidP="0035114B">
      <w:pPr>
        <w:pStyle w:val="GvdeMetni"/>
        <w:tabs>
          <w:tab w:val="left" w:pos="1499"/>
          <w:tab w:val="left" w:pos="2063"/>
          <w:tab w:val="left" w:pos="3311"/>
          <w:tab w:val="left" w:pos="5320"/>
          <w:tab w:val="left" w:pos="6033"/>
          <w:tab w:val="left" w:pos="7175"/>
          <w:tab w:val="left" w:pos="8023"/>
        </w:tabs>
        <w:spacing w:before="1" w:line="278" w:lineRule="auto"/>
        <w:ind w:left="971" w:right="710"/>
      </w:pPr>
      <w:r>
        <w:rPr>
          <w:w w:val="110"/>
        </w:rPr>
        <w:t>Taraflar bu Sözleşme kapsamındaki şiddet eylemlerinin gerçekleştirilmesine tanık olan veya bu</w:t>
      </w:r>
      <w:r>
        <w:rPr>
          <w:w w:val="110"/>
        </w:rPr>
        <w:tab/>
        <w:t>tür</w:t>
      </w:r>
      <w:r>
        <w:rPr>
          <w:w w:val="110"/>
        </w:rPr>
        <w:tab/>
        <w:t>eylemlerin</w:t>
      </w:r>
      <w:r>
        <w:rPr>
          <w:w w:val="110"/>
        </w:rPr>
        <w:tab/>
        <w:t>gerçekleştirildiğine</w:t>
      </w:r>
      <w:r>
        <w:rPr>
          <w:w w:val="110"/>
        </w:rPr>
        <w:tab/>
        <w:t>veya</w:t>
      </w:r>
      <w:r>
        <w:rPr>
          <w:w w:val="110"/>
        </w:rPr>
        <w:tab/>
        <w:t>müteakip</w:t>
      </w:r>
      <w:r>
        <w:rPr>
          <w:w w:val="110"/>
        </w:rPr>
        <w:tab/>
        <w:t>şiddet</w:t>
      </w:r>
      <w:r>
        <w:rPr>
          <w:w w:val="110"/>
        </w:rPr>
        <w:tab/>
        <w:t>eylemlerinin</w:t>
      </w:r>
    </w:p>
    <w:p w:rsidR="0035114B" w:rsidRDefault="0035114B" w:rsidP="0035114B">
      <w:pPr>
        <w:spacing w:line="278" w:lineRule="auto"/>
        <w:sectPr w:rsidR="0035114B">
          <w:pgSz w:w="11900" w:h="16840"/>
          <w:pgMar w:top="1420" w:right="720" w:bottom="660" w:left="1320" w:header="0" w:footer="478" w:gutter="0"/>
          <w:cols w:space="708"/>
        </w:sectPr>
      </w:pPr>
    </w:p>
    <w:p w:rsidR="0035114B" w:rsidRDefault="0035114B" w:rsidP="0035114B">
      <w:pPr>
        <w:pStyle w:val="GvdeMetni"/>
        <w:spacing w:before="42" w:line="278" w:lineRule="auto"/>
        <w:ind w:left="971" w:right="1117"/>
      </w:pPr>
      <w:r>
        <w:rPr>
          <w:w w:val="110"/>
        </w:rPr>
        <w:t>gerçekleştirilebileceğine dair makul gerekçeleri olan şahısların bunu yetkili makamlara bildirmelerini teşvik etmeye yönelik gerekli tedbirleri alacaklardır.</w:t>
      </w:r>
    </w:p>
    <w:p w:rsidR="0035114B" w:rsidRDefault="0035114B" w:rsidP="0035114B">
      <w:pPr>
        <w:pStyle w:val="GvdeMetni"/>
        <w:spacing w:before="1"/>
        <w:rPr>
          <w:sz w:val="23"/>
        </w:rPr>
      </w:pPr>
    </w:p>
    <w:p w:rsidR="0035114B" w:rsidRDefault="0035114B" w:rsidP="0035114B">
      <w:pPr>
        <w:pStyle w:val="GvdeMetni"/>
        <w:ind w:left="971"/>
      </w:pPr>
      <w:r>
        <w:rPr>
          <w:w w:val="115"/>
        </w:rPr>
        <w:t>Madde 28 – Profesyonel kadroların bildirimleri</w:t>
      </w:r>
    </w:p>
    <w:p w:rsidR="0035114B" w:rsidRDefault="0035114B" w:rsidP="0035114B">
      <w:pPr>
        <w:pStyle w:val="GvdeMetni"/>
        <w:spacing w:before="6"/>
        <w:rPr>
          <w:sz w:val="26"/>
        </w:rPr>
      </w:pPr>
    </w:p>
    <w:p w:rsidR="0035114B" w:rsidRDefault="0035114B" w:rsidP="0035114B">
      <w:pPr>
        <w:pStyle w:val="GvdeMetni"/>
        <w:spacing w:line="278" w:lineRule="auto"/>
        <w:ind w:left="971" w:right="710"/>
        <w:jc w:val="both"/>
      </w:pPr>
      <w:r>
        <w:rPr>
          <w:w w:val="110"/>
        </w:rPr>
        <w:t>Taraflar iç hukukun belirli meslek sahiplerine getirdiği mahremiyet ilkesinin, uygun  koşullar altında, söz konusu meslek erbabının bu Sözleşme kapsamında yer alan ciddi bir şiddet eyleminin gerçekleştirildiğine dair makul nedenleri olması halinde, böyle bir şiddet eyleminin gerçekleştirildiğini ve müteakip ciddi şiddet  eylemlerinin gerçekleştirilebileceğini, yetkili kurum veya makamlara bildirmesinin önünde engel teşkil etmemesini temin etmek üzere gerekli tedbirleri</w:t>
      </w:r>
      <w:r>
        <w:rPr>
          <w:spacing w:val="-21"/>
          <w:w w:val="110"/>
        </w:rPr>
        <w:t xml:space="preserve"> </w:t>
      </w:r>
      <w:r>
        <w:rPr>
          <w:w w:val="110"/>
        </w:rPr>
        <w:t>alacaklardır.</w:t>
      </w:r>
    </w:p>
    <w:p w:rsidR="0035114B" w:rsidRDefault="0035114B" w:rsidP="0035114B">
      <w:pPr>
        <w:pStyle w:val="GvdeMetni"/>
        <w:rPr>
          <w:sz w:val="23"/>
        </w:rPr>
      </w:pPr>
    </w:p>
    <w:p w:rsidR="0035114B" w:rsidRDefault="0035114B" w:rsidP="0035114B">
      <w:pPr>
        <w:pStyle w:val="GvdeMetni"/>
        <w:ind w:left="119"/>
      </w:pPr>
      <w:r>
        <w:rPr>
          <w:w w:val="110"/>
        </w:rPr>
        <w:t>Bölüm V – Esasa müteallik hukuk</w:t>
      </w:r>
    </w:p>
    <w:p w:rsidR="0035114B" w:rsidRDefault="0035114B" w:rsidP="0035114B">
      <w:pPr>
        <w:pStyle w:val="GvdeMetni"/>
        <w:spacing w:before="6"/>
        <w:rPr>
          <w:sz w:val="26"/>
        </w:rPr>
      </w:pPr>
    </w:p>
    <w:p w:rsidR="0035114B" w:rsidRDefault="0035114B" w:rsidP="0035114B">
      <w:pPr>
        <w:pStyle w:val="GvdeMetni"/>
        <w:ind w:left="971"/>
      </w:pPr>
      <w:r>
        <w:rPr>
          <w:w w:val="115"/>
        </w:rPr>
        <w:t>Madde 29 – Hukuk davaları ve hukuk yolları</w:t>
      </w:r>
    </w:p>
    <w:p w:rsidR="0035114B" w:rsidRDefault="0035114B" w:rsidP="0035114B">
      <w:pPr>
        <w:pStyle w:val="GvdeMetni"/>
        <w:spacing w:before="6"/>
        <w:rPr>
          <w:sz w:val="26"/>
        </w:rPr>
      </w:pPr>
    </w:p>
    <w:p w:rsidR="0035114B" w:rsidRDefault="0035114B" w:rsidP="0035114B">
      <w:pPr>
        <w:pStyle w:val="ListeParagraf"/>
        <w:numPr>
          <w:ilvl w:val="0"/>
          <w:numId w:val="39"/>
        </w:numPr>
        <w:tabs>
          <w:tab w:val="left" w:pos="972"/>
        </w:tabs>
        <w:spacing w:line="278" w:lineRule="auto"/>
        <w:ind w:right="713" w:hanging="360"/>
        <w:jc w:val="both"/>
        <w:rPr>
          <w:sz w:val="20"/>
        </w:rPr>
      </w:pPr>
      <w:r>
        <w:rPr>
          <w:w w:val="110"/>
          <w:sz w:val="20"/>
        </w:rPr>
        <w:t>Taraflar mağdurun saldırgana karşı yeterli hukuki yollara başvurmasını sağlayacak yasal veya diğer tedbirleri</w:t>
      </w:r>
      <w:r>
        <w:rPr>
          <w:spacing w:val="-14"/>
          <w:w w:val="110"/>
          <w:sz w:val="20"/>
        </w:rPr>
        <w:t xml:space="preserve"> </w:t>
      </w:r>
      <w:r>
        <w:rPr>
          <w:w w:val="110"/>
          <w:sz w:val="20"/>
        </w:rPr>
        <w:t>alacaklardır.</w:t>
      </w:r>
    </w:p>
    <w:p w:rsidR="0035114B" w:rsidRDefault="0035114B" w:rsidP="0035114B">
      <w:pPr>
        <w:pStyle w:val="GvdeMetni"/>
        <w:spacing w:before="1"/>
        <w:rPr>
          <w:sz w:val="23"/>
        </w:rPr>
      </w:pPr>
    </w:p>
    <w:p w:rsidR="0035114B" w:rsidRDefault="0035114B" w:rsidP="0035114B">
      <w:pPr>
        <w:pStyle w:val="ListeParagraf"/>
        <w:numPr>
          <w:ilvl w:val="0"/>
          <w:numId w:val="39"/>
        </w:numPr>
        <w:tabs>
          <w:tab w:val="left" w:pos="972"/>
        </w:tabs>
        <w:spacing w:before="1" w:line="278" w:lineRule="auto"/>
        <w:ind w:right="713" w:hanging="360"/>
        <w:jc w:val="both"/>
        <w:rPr>
          <w:sz w:val="20"/>
        </w:rPr>
      </w:pPr>
      <w:r>
        <w:rPr>
          <w:w w:val="110"/>
          <w:sz w:val="20"/>
        </w:rPr>
        <w:t>Taraflar mağdurlara, uluslararası hukukun genel ilkelerine uygun olarak, güç ve yetkileri dahilinde gerekli önleyici veya koruyucu tedbirleri almayan devlet makamlarına karşı yeterli hukuki yolların sağlanması için gerekli yasal veya diğer önlemleri</w:t>
      </w:r>
      <w:r>
        <w:rPr>
          <w:spacing w:val="-31"/>
          <w:w w:val="110"/>
          <w:sz w:val="20"/>
        </w:rPr>
        <w:t xml:space="preserve"> </w:t>
      </w:r>
      <w:r>
        <w:rPr>
          <w:w w:val="110"/>
          <w:sz w:val="20"/>
        </w:rPr>
        <w:t>alacaklardır.</w:t>
      </w:r>
    </w:p>
    <w:p w:rsidR="0035114B" w:rsidRDefault="0035114B" w:rsidP="0035114B">
      <w:pPr>
        <w:pStyle w:val="GvdeMetni"/>
        <w:rPr>
          <w:sz w:val="23"/>
        </w:rPr>
      </w:pPr>
    </w:p>
    <w:p w:rsidR="0035114B" w:rsidRDefault="0035114B" w:rsidP="0035114B">
      <w:pPr>
        <w:pStyle w:val="GvdeMetni"/>
        <w:ind w:left="971"/>
      </w:pPr>
      <w:r>
        <w:rPr>
          <w:w w:val="110"/>
        </w:rPr>
        <w:t>Madde 30 – Tazminat</w:t>
      </w:r>
    </w:p>
    <w:p w:rsidR="0035114B" w:rsidRDefault="0035114B" w:rsidP="0035114B">
      <w:pPr>
        <w:pStyle w:val="GvdeMetni"/>
        <w:spacing w:before="6"/>
        <w:rPr>
          <w:sz w:val="26"/>
        </w:rPr>
      </w:pPr>
    </w:p>
    <w:p w:rsidR="0035114B" w:rsidRDefault="0035114B" w:rsidP="0035114B">
      <w:pPr>
        <w:pStyle w:val="ListeParagraf"/>
        <w:numPr>
          <w:ilvl w:val="0"/>
          <w:numId w:val="38"/>
        </w:numPr>
        <w:tabs>
          <w:tab w:val="left" w:pos="972"/>
        </w:tabs>
        <w:spacing w:before="1" w:line="278" w:lineRule="auto"/>
        <w:ind w:right="711" w:hanging="360"/>
        <w:jc w:val="both"/>
        <w:rPr>
          <w:sz w:val="20"/>
        </w:rPr>
      </w:pPr>
      <w:r>
        <w:rPr>
          <w:w w:val="110"/>
          <w:sz w:val="20"/>
        </w:rPr>
        <w:t>Taraflar mağdurların bu Sözleşmede belirlenen herhangi bir suç nedeniyle faillerden tazminat talep etme hakkına sahip olmasını temin etmek üzere gerekli yasal veya diğer tedbirleri</w:t>
      </w:r>
      <w:r>
        <w:rPr>
          <w:spacing w:val="-3"/>
          <w:w w:val="110"/>
          <w:sz w:val="20"/>
        </w:rPr>
        <w:t xml:space="preserve"> </w:t>
      </w:r>
      <w:r>
        <w:rPr>
          <w:w w:val="110"/>
          <w:sz w:val="20"/>
        </w:rPr>
        <w:t>alacaklardır.</w:t>
      </w:r>
    </w:p>
    <w:p w:rsidR="0035114B" w:rsidRDefault="0035114B" w:rsidP="0035114B">
      <w:pPr>
        <w:pStyle w:val="GvdeMetni"/>
        <w:rPr>
          <w:sz w:val="23"/>
        </w:rPr>
      </w:pPr>
    </w:p>
    <w:p w:rsidR="0035114B" w:rsidRDefault="0035114B" w:rsidP="0035114B">
      <w:pPr>
        <w:pStyle w:val="ListeParagraf"/>
        <w:numPr>
          <w:ilvl w:val="0"/>
          <w:numId w:val="38"/>
        </w:numPr>
        <w:tabs>
          <w:tab w:val="left" w:pos="972"/>
        </w:tabs>
        <w:spacing w:line="278" w:lineRule="auto"/>
        <w:ind w:hanging="360"/>
        <w:jc w:val="both"/>
        <w:rPr>
          <w:sz w:val="20"/>
        </w:rPr>
      </w:pPr>
      <w:r>
        <w:rPr>
          <w:w w:val="110"/>
          <w:sz w:val="20"/>
        </w:rPr>
        <w:t>Hasarın fail, sigorta şirketi veya finansmanı devletçe sağlanan sağlık ve sosyal sigorta hükümlerince karşılanmaması halinde, ciddi bedensel yaralanma veya sağlık bozukluğuna uğrayanlara yeterli Devlet tazminatı sağlanacaktır. Bu durum, mağdurun  emniyetine  gereken dikkat sarfedilmesi koşuluyla, Tarafların, söz konusu tazminatın, fail tarafından verilen tazminat kadar azaltılması talep etmesini ihtimal dışı</w:t>
      </w:r>
      <w:r>
        <w:rPr>
          <w:spacing w:val="-25"/>
          <w:w w:val="110"/>
          <w:sz w:val="20"/>
        </w:rPr>
        <w:t xml:space="preserve"> </w:t>
      </w:r>
      <w:r>
        <w:rPr>
          <w:w w:val="110"/>
          <w:sz w:val="20"/>
        </w:rPr>
        <w:t>bırakmaz.</w:t>
      </w:r>
    </w:p>
    <w:p w:rsidR="0035114B" w:rsidRDefault="0035114B" w:rsidP="0035114B">
      <w:pPr>
        <w:pStyle w:val="GvdeMetni"/>
        <w:rPr>
          <w:sz w:val="23"/>
        </w:rPr>
      </w:pPr>
    </w:p>
    <w:p w:rsidR="0035114B" w:rsidRDefault="0035114B" w:rsidP="0035114B">
      <w:pPr>
        <w:pStyle w:val="ListeParagraf"/>
        <w:numPr>
          <w:ilvl w:val="0"/>
          <w:numId w:val="38"/>
        </w:numPr>
        <w:tabs>
          <w:tab w:val="left" w:pos="972"/>
        </w:tabs>
        <w:spacing w:line="278" w:lineRule="auto"/>
        <w:ind w:right="711" w:hanging="360"/>
        <w:jc w:val="both"/>
        <w:rPr>
          <w:sz w:val="20"/>
        </w:rPr>
      </w:pPr>
      <w:r>
        <w:rPr>
          <w:w w:val="110"/>
          <w:sz w:val="20"/>
        </w:rPr>
        <w:t>2. fıkra uyarınca alınacak tedbirler, tazminatın makul bir süre içinde verilmesini teminat altına</w:t>
      </w:r>
      <w:r>
        <w:rPr>
          <w:spacing w:val="-7"/>
          <w:w w:val="110"/>
          <w:sz w:val="20"/>
        </w:rPr>
        <w:t xml:space="preserve"> </w:t>
      </w:r>
      <w:r>
        <w:rPr>
          <w:w w:val="110"/>
          <w:sz w:val="20"/>
        </w:rPr>
        <w:t>alacaktır.</w:t>
      </w:r>
    </w:p>
    <w:p w:rsidR="0035114B" w:rsidRDefault="0035114B" w:rsidP="0035114B">
      <w:pPr>
        <w:pStyle w:val="GvdeMetni"/>
        <w:spacing w:before="1"/>
        <w:rPr>
          <w:sz w:val="23"/>
        </w:rPr>
      </w:pPr>
    </w:p>
    <w:p w:rsidR="0035114B" w:rsidRDefault="0035114B" w:rsidP="0035114B">
      <w:pPr>
        <w:pStyle w:val="GvdeMetni"/>
        <w:spacing w:before="1"/>
        <w:ind w:left="971"/>
      </w:pPr>
      <w:r>
        <w:rPr>
          <w:w w:val="115"/>
        </w:rPr>
        <w:t>Madde 31 – Velayet altına alma, ziyaret hakları ve emniyet</w:t>
      </w:r>
    </w:p>
    <w:p w:rsidR="0035114B" w:rsidRDefault="0035114B" w:rsidP="0035114B">
      <w:pPr>
        <w:pStyle w:val="GvdeMetni"/>
        <w:spacing w:before="6"/>
        <w:rPr>
          <w:sz w:val="26"/>
        </w:rPr>
      </w:pPr>
    </w:p>
    <w:p w:rsidR="0035114B" w:rsidRDefault="0035114B" w:rsidP="0035114B">
      <w:pPr>
        <w:pStyle w:val="ListeParagraf"/>
        <w:numPr>
          <w:ilvl w:val="0"/>
          <w:numId w:val="37"/>
        </w:numPr>
        <w:tabs>
          <w:tab w:val="left" w:pos="972"/>
        </w:tabs>
        <w:spacing w:line="278" w:lineRule="auto"/>
        <w:ind w:right="712" w:hanging="360"/>
        <w:jc w:val="both"/>
        <w:rPr>
          <w:sz w:val="20"/>
        </w:rPr>
      </w:pPr>
      <w:r>
        <w:rPr>
          <w:w w:val="110"/>
          <w:sz w:val="20"/>
        </w:rPr>
        <w:t>Taraflar çocukların velayetinin ve ziyaret haklarının belirlenmesinde, bu Sözleşme kapsamındaki şiddet olaylarının göz önüne alınmasını temin edecek gerekli yasal veya diğer tedbirleri</w:t>
      </w:r>
      <w:r>
        <w:rPr>
          <w:spacing w:val="-3"/>
          <w:w w:val="110"/>
          <w:sz w:val="20"/>
        </w:rPr>
        <w:t xml:space="preserve"> </w:t>
      </w:r>
      <w:r>
        <w:rPr>
          <w:w w:val="110"/>
          <w:sz w:val="20"/>
        </w:rPr>
        <w:t>alacaklardır.</w:t>
      </w:r>
    </w:p>
    <w:p w:rsidR="0035114B" w:rsidRDefault="0035114B" w:rsidP="0035114B">
      <w:pPr>
        <w:pStyle w:val="GvdeMetni"/>
        <w:rPr>
          <w:sz w:val="23"/>
        </w:rPr>
      </w:pPr>
    </w:p>
    <w:p w:rsidR="0035114B" w:rsidRDefault="0035114B" w:rsidP="0035114B">
      <w:pPr>
        <w:pStyle w:val="ListeParagraf"/>
        <w:numPr>
          <w:ilvl w:val="0"/>
          <w:numId w:val="37"/>
        </w:numPr>
        <w:tabs>
          <w:tab w:val="left" w:pos="972"/>
        </w:tabs>
        <w:spacing w:before="1" w:line="278" w:lineRule="auto"/>
        <w:ind w:hanging="360"/>
        <w:jc w:val="both"/>
        <w:rPr>
          <w:sz w:val="20"/>
        </w:rPr>
      </w:pPr>
      <w:r>
        <w:rPr>
          <w:w w:val="110"/>
          <w:sz w:val="20"/>
        </w:rPr>
        <w:t>Taraflar herhangi bir ziyaret hakkı veya velayet hakkının kullanılmasının mağdurun veya çocukların haklarını veya emniyetini tehlikeye düşürmemesini sağlayacak gerekli yasal veya diğer tedbirleri</w:t>
      </w:r>
      <w:r>
        <w:rPr>
          <w:spacing w:val="-8"/>
          <w:w w:val="110"/>
          <w:sz w:val="20"/>
        </w:rPr>
        <w:t xml:space="preserve"> </w:t>
      </w:r>
      <w:r>
        <w:rPr>
          <w:w w:val="110"/>
          <w:sz w:val="20"/>
        </w:rPr>
        <w:t>alacaklardır.</w:t>
      </w:r>
    </w:p>
    <w:p w:rsidR="0035114B" w:rsidRDefault="0035114B" w:rsidP="0035114B">
      <w:pPr>
        <w:spacing w:line="278" w:lineRule="auto"/>
        <w:jc w:val="both"/>
        <w:rPr>
          <w:sz w:val="20"/>
        </w:rPr>
        <w:sectPr w:rsidR="0035114B">
          <w:pgSz w:w="11900" w:h="16840"/>
          <w:pgMar w:top="1420" w:right="720" w:bottom="660" w:left="1320" w:header="0" w:footer="478" w:gutter="0"/>
          <w:cols w:space="708"/>
        </w:sectPr>
      </w:pPr>
    </w:p>
    <w:p w:rsidR="0035114B" w:rsidRDefault="0035114B" w:rsidP="0035114B">
      <w:pPr>
        <w:pStyle w:val="GvdeMetni"/>
        <w:spacing w:before="42"/>
        <w:ind w:left="971"/>
      </w:pPr>
      <w:r>
        <w:rPr>
          <w:w w:val="115"/>
        </w:rPr>
        <w:t>Madde 32 – Zorla evlendirmelerin doğuracağı hukuki sonuçlar</w:t>
      </w:r>
    </w:p>
    <w:p w:rsidR="0035114B" w:rsidRDefault="0035114B" w:rsidP="0035114B">
      <w:pPr>
        <w:pStyle w:val="GvdeMetni"/>
        <w:spacing w:before="8"/>
        <w:rPr>
          <w:sz w:val="26"/>
        </w:rPr>
      </w:pPr>
    </w:p>
    <w:p w:rsidR="0035114B" w:rsidRDefault="0035114B" w:rsidP="0035114B">
      <w:pPr>
        <w:pStyle w:val="GvdeMetni"/>
        <w:spacing w:line="278" w:lineRule="auto"/>
        <w:ind w:left="972" w:right="711" w:hanging="1"/>
        <w:jc w:val="both"/>
      </w:pPr>
      <w:r>
        <w:rPr>
          <w:w w:val="110"/>
        </w:rPr>
        <w:t>Taraflar mağdura gereksiz bir parasal veya idari yük getirmeksizin, zorla gerçekleştirilen evliliklerin geçersiz ve hükümsüz kılınabilmesini veya sona erdirilmesini temin  edecek yasal veya diğer tedbirleri</w:t>
      </w:r>
      <w:r>
        <w:rPr>
          <w:spacing w:val="-17"/>
          <w:w w:val="110"/>
        </w:rPr>
        <w:t xml:space="preserve"> </w:t>
      </w:r>
      <w:r>
        <w:rPr>
          <w:w w:val="110"/>
        </w:rPr>
        <w:t>alacaklardır.</w:t>
      </w:r>
    </w:p>
    <w:p w:rsidR="0035114B" w:rsidRDefault="0035114B" w:rsidP="0035114B">
      <w:pPr>
        <w:pStyle w:val="GvdeMetni"/>
        <w:spacing w:before="1"/>
        <w:rPr>
          <w:sz w:val="23"/>
        </w:rPr>
      </w:pPr>
    </w:p>
    <w:p w:rsidR="0035114B" w:rsidRDefault="0035114B" w:rsidP="0035114B">
      <w:pPr>
        <w:pStyle w:val="GvdeMetni"/>
        <w:ind w:left="972"/>
      </w:pPr>
      <w:r>
        <w:rPr>
          <w:w w:val="115"/>
        </w:rPr>
        <w:t>Madde 33 – Psikolojik şiddet</w:t>
      </w:r>
    </w:p>
    <w:p w:rsidR="0035114B" w:rsidRDefault="0035114B" w:rsidP="0035114B">
      <w:pPr>
        <w:pStyle w:val="GvdeMetni"/>
        <w:spacing w:before="6"/>
        <w:rPr>
          <w:sz w:val="26"/>
        </w:rPr>
      </w:pPr>
    </w:p>
    <w:p w:rsidR="0035114B" w:rsidRDefault="0035114B" w:rsidP="0035114B">
      <w:pPr>
        <w:pStyle w:val="GvdeMetni"/>
        <w:spacing w:line="278" w:lineRule="auto"/>
        <w:ind w:left="971" w:right="710"/>
        <w:jc w:val="both"/>
      </w:pPr>
      <w:r>
        <w:rPr>
          <w:w w:val="110"/>
        </w:rPr>
        <w:t>Taraflar bir şahsın psikolojik bütünlüğünü zorlamayla veya tehditlerle ciddi bir şekilde bozmaya yönelik kasıtlı girişimlerin cezalandırılmasını temin edecek gerekli yasal veya diğer tedbirleri</w:t>
      </w:r>
      <w:r>
        <w:rPr>
          <w:spacing w:val="-8"/>
          <w:w w:val="110"/>
        </w:rPr>
        <w:t xml:space="preserve"> </w:t>
      </w:r>
      <w:r>
        <w:rPr>
          <w:w w:val="110"/>
        </w:rPr>
        <w:t>alacaklardır.</w:t>
      </w:r>
    </w:p>
    <w:p w:rsidR="0035114B" w:rsidRDefault="0035114B" w:rsidP="0035114B">
      <w:pPr>
        <w:pStyle w:val="GvdeMetni"/>
        <w:spacing w:before="1"/>
        <w:rPr>
          <w:sz w:val="23"/>
        </w:rPr>
      </w:pPr>
    </w:p>
    <w:p w:rsidR="0035114B" w:rsidRDefault="0035114B" w:rsidP="0035114B">
      <w:pPr>
        <w:pStyle w:val="GvdeMetni"/>
        <w:ind w:left="972"/>
      </w:pPr>
      <w:r>
        <w:rPr>
          <w:w w:val="110"/>
        </w:rPr>
        <w:t>Madde 34 – Taciz amaçlı takip</w:t>
      </w:r>
    </w:p>
    <w:p w:rsidR="0035114B" w:rsidRDefault="0035114B" w:rsidP="0035114B">
      <w:pPr>
        <w:pStyle w:val="GvdeMetni"/>
        <w:spacing w:before="6"/>
        <w:rPr>
          <w:sz w:val="26"/>
        </w:rPr>
      </w:pPr>
    </w:p>
    <w:p w:rsidR="0035114B" w:rsidRDefault="0035114B" w:rsidP="0035114B">
      <w:pPr>
        <w:pStyle w:val="GvdeMetni"/>
        <w:spacing w:before="1" w:line="278" w:lineRule="auto"/>
        <w:ind w:left="972" w:right="711"/>
        <w:jc w:val="both"/>
      </w:pPr>
      <w:r>
        <w:rPr>
          <w:w w:val="110"/>
        </w:rPr>
        <w:t>Taraflar başka bir şahsa yönelik olarak gerçekleştirilen ve bu şahsı, şahsın kendisini güvende hissetmesini önleyecek şekilde korkutacak, kasıtlı bir biçimde  tekrarlanan tehditkar davranışların cezalandırılmasını temin edecek gerekli yasal veya diğer tedbirleri alacaklardır.</w:t>
      </w:r>
    </w:p>
    <w:p w:rsidR="0035114B" w:rsidRDefault="0035114B" w:rsidP="0035114B">
      <w:pPr>
        <w:pStyle w:val="GvdeMetni"/>
        <w:rPr>
          <w:sz w:val="23"/>
        </w:rPr>
      </w:pPr>
    </w:p>
    <w:p w:rsidR="0035114B" w:rsidRDefault="0035114B" w:rsidP="0035114B">
      <w:pPr>
        <w:pStyle w:val="GvdeMetni"/>
        <w:ind w:left="972"/>
      </w:pPr>
      <w:r>
        <w:rPr>
          <w:w w:val="115"/>
        </w:rPr>
        <w:t>Madde 35 – Fiziksel şiddet</w:t>
      </w:r>
    </w:p>
    <w:p w:rsidR="0035114B" w:rsidRDefault="0035114B" w:rsidP="0035114B">
      <w:pPr>
        <w:pStyle w:val="GvdeMetni"/>
        <w:spacing w:before="6"/>
        <w:rPr>
          <w:sz w:val="26"/>
        </w:rPr>
      </w:pPr>
    </w:p>
    <w:p w:rsidR="0035114B" w:rsidRDefault="0035114B" w:rsidP="0035114B">
      <w:pPr>
        <w:pStyle w:val="GvdeMetni"/>
        <w:tabs>
          <w:tab w:val="left" w:pos="1876"/>
          <w:tab w:val="left" w:pos="2577"/>
          <w:tab w:val="left" w:pos="3026"/>
          <w:tab w:val="left" w:pos="3707"/>
          <w:tab w:val="left" w:pos="4341"/>
          <w:tab w:val="left" w:pos="5944"/>
        </w:tabs>
        <w:spacing w:line="278" w:lineRule="auto"/>
        <w:ind w:left="972" w:right="710"/>
      </w:pPr>
      <w:r>
        <w:rPr>
          <w:w w:val="110"/>
        </w:rPr>
        <w:t>Taraflar</w:t>
      </w:r>
      <w:r>
        <w:rPr>
          <w:w w:val="110"/>
        </w:rPr>
        <w:tab/>
        <w:t>başka</w:t>
      </w:r>
      <w:r>
        <w:rPr>
          <w:w w:val="110"/>
        </w:rPr>
        <w:tab/>
        <w:t>bir</w:t>
      </w:r>
      <w:r>
        <w:rPr>
          <w:w w:val="110"/>
        </w:rPr>
        <w:tab/>
        <w:t>şahsa</w:t>
      </w:r>
      <w:r>
        <w:rPr>
          <w:w w:val="110"/>
        </w:rPr>
        <w:tab/>
        <w:t>karşı</w:t>
      </w:r>
      <w:r>
        <w:rPr>
          <w:w w:val="110"/>
        </w:rPr>
        <w:tab/>
        <w:t xml:space="preserve">kasten  </w:t>
      </w:r>
      <w:r>
        <w:rPr>
          <w:spacing w:val="24"/>
          <w:w w:val="110"/>
        </w:rPr>
        <w:t xml:space="preserve"> </w:t>
      </w:r>
      <w:r>
        <w:rPr>
          <w:w w:val="110"/>
        </w:rPr>
        <w:t>fiziksel</w:t>
      </w:r>
      <w:r>
        <w:rPr>
          <w:w w:val="110"/>
        </w:rPr>
        <w:tab/>
        <w:t>şiddet eylemlerinde bulunmanın cezalandırılmasını temin edecek gerekli yasal veya diğer tedbirleri</w:t>
      </w:r>
      <w:r>
        <w:rPr>
          <w:spacing w:val="-27"/>
          <w:w w:val="110"/>
        </w:rPr>
        <w:t xml:space="preserve"> </w:t>
      </w:r>
      <w:r>
        <w:rPr>
          <w:w w:val="110"/>
        </w:rPr>
        <w:t>alacaklardır.</w:t>
      </w:r>
    </w:p>
    <w:p w:rsidR="0035114B" w:rsidRDefault="0035114B" w:rsidP="0035114B">
      <w:pPr>
        <w:pStyle w:val="GvdeMetni"/>
        <w:spacing w:before="1"/>
        <w:rPr>
          <w:sz w:val="23"/>
        </w:rPr>
      </w:pPr>
    </w:p>
    <w:p w:rsidR="0035114B" w:rsidRDefault="0035114B" w:rsidP="0035114B">
      <w:pPr>
        <w:pStyle w:val="GvdeMetni"/>
        <w:ind w:left="972"/>
      </w:pPr>
      <w:r>
        <w:rPr>
          <w:w w:val="115"/>
        </w:rPr>
        <w:t>Madde 36 – Irza geçme de dahil olmak üzere cinsel şiddet eylemleri</w:t>
      </w:r>
    </w:p>
    <w:p w:rsidR="0035114B" w:rsidRDefault="0035114B" w:rsidP="0035114B">
      <w:pPr>
        <w:pStyle w:val="GvdeMetni"/>
        <w:spacing w:before="6"/>
        <w:rPr>
          <w:sz w:val="26"/>
        </w:rPr>
      </w:pPr>
    </w:p>
    <w:p w:rsidR="0035114B" w:rsidRDefault="0035114B" w:rsidP="0035114B">
      <w:pPr>
        <w:pStyle w:val="ListeParagraf"/>
        <w:numPr>
          <w:ilvl w:val="0"/>
          <w:numId w:val="36"/>
        </w:numPr>
        <w:tabs>
          <w:tab w:val="left" w:pos="972"/>
        </w:tabs>
        <w:spacing w:before="1" w:line="278" w:lineRule="auto"/>
        <w:ind w:right="712" w:hanging="360"/>
        <w:jc w:val="both"/>
        <w:rPr>
          <w:sz w:val="20"/>
        </w:rPr>
      </w:pPr>
      <w:r>
        <w:rPr>
          <w:w w:val="110"/>
          <w:sz w:val="20"/>
        </w:rPr>
        <w:t>Taraflar aşağıdaki kasten gerçekleştirilen eylemlerin cezalandırılmasını sağlamak üzere gerekli yasal veya diğer tedbirleri</w:t>
      </w:r>
      <w:r>
        <w:rPr>
          <w:spacing w:val="-20"/>
          <w:w w:val="110"/>
          <w:sz w:val="20"/>
        </w:rPr>
        <w:t xml:space="preserve"> </w:t>
      </w:r>
      <w:r>
        <w:rPr>
          <w:w w:val="110"/>
          <w:sz w:val="20"/>
        </w:rPr>
        <w:t>alacaklardır:</w:t>
      </w:r>
    </w:p>
    <w:p w:rsidR="0035114B" w:rsidRDefault="0035114B" w:rsidP="0035114B">
      <w:pPr>
        <w:pStyle w:val="GvdeMetni"/>
        <w:spacing w:before="1"/>
        <w:rPr>
          <w:sz w:val="23"/>
        </w:rPr>
      </w:pPr>
    </w:p>
    <w:p w:rsidR="0035114B" w:rsidRDefault="0035114B" w:rsidP="0035114B">
      <w:pPr>
        <w:pStyle w:val="ListeParagraf"/>
        <w:numPr>
          <w:ilvl w:val="1"/>
          <w:numId w:val="36"/>
        </w:numPr>
        <w:tabs>
          <w:tab w:val="left" w:pos="1396"/>
          <w:tab w:val="left" w:pos="1397"/>
        </w:tabs>
        <w:spacing w:line="278" w:lineRule="auto"/>
        <w:ind w:right="712"/>
        <w:rPr>
          <w:sz w:val="20"/>
        </w:rPr>
      </w:pPr>
      <w:r>
        <w:rPr>
          <w:w w:val="110"/>
          <w:sz w:val="20"/>
        </w:rPr>
        <w:t>başka bir insanla, rızası olmaksızın, herhangi bir vücut parçasını veya cismi kullanarak, cinsel nitelikli bir vajinal, anal veya oral penetrasyon</w:t>
      </w:r>
      <w:r>
        <w:rPr>
          <w:spacing w:val="-39"/>
          <w:w w:val="110"/>
          <w:sz w:val="20"/>
        </w:rPr>
        <w:t xml:space="preserve"> </w:t>
      </w:r>
      <w:r>
        <w:rPr>
          <w:w w:val="110"/>
          <w:sz w:val="20"/>
        </w:rPr>
        <w:t>gerçekleştirmek;</w:t>
      </w:r>
    </w:p>
    <w:p w:rsidR="0035114B" w:rsidRDefault="0035114B" w:rsidP="0035114B">
      <w:pPr>
        <w:pStyle w:val="GvdeMetni"/>
        <w:spacing w:before="1"/>
        <w:rPr>
          <w:sz w:val="23"/>
        </w:rPr>
      </w:pPr>
    </w:p>
    <w:p w:rsidR="0035114B" w:rsidRDefault="0035114B" w:rsidP="0035114B">
      <w:pPr>
        <w:pStyle w:val="ListeParagraf"/>
        <w:numPr>
          <w:ilvl w:val="1"/>
          <w:numId w:val="36"/>
        </w:numPr>
        <w:tabs>
          <w:tab w:val="left" w:pos="1396"/>
          <w:tab w:val="left" w:pos="1397"/>
        </w:tabs>
        <w:ind w:right="0"/>
        <w:rPr>
          <w:sz w:val="20"/>
        </w:rPr>
      </w:pPr>
      <w:r>
        <w:rPr>
          <w:w w:val="110"/>
          <w:sz w:val="20"/>
        </w:rPr>
        <w:t>bir insanla, rızası olmaksızın, cinsel nitelikli diğer eylemlere</w:t>
      </w:r>
      <w:r>
        <w:rPr>
          <w:spacing w:val="-34"/>
          <w:w w:val="110"/>
          <w:sz w:val="20"/>
        </w:rPr>
        <w:t xml:space="preserve"> </w:t>
      </w:r>
      <w:r>
        <w:rPr>
          <w:w w:val="110"/>
          <w:sz w:val="20"/>
        </w:rPr>
        <w:t>girişmek;</w:t>
      </w:r>
    </w:p>
    <w:p w:rsidR="0035114B" w:rsidRDefault="0035114B" w:rsidP="0035114B">
      <w:pPr>
        <w:pStyle w:val="GvdeMetni"/>
        <w:spacing w:before="4"/>
        <w:rPr>
          <w:sz w:val="26"/>
        </w:rPr>
      </w:pPr>
    </w:p>
    <w:p w:rsidR="0035114B" w:rsidRDefault="0035114B" w:rsidP="0035114B">
      <w:pPr>
        <w:pStyle w:val="ListeParagraf"/>
        <w:numPr>
          <w:ilvl w:val="1"/>
          <w:numId w:val="36"/>
        </w:numPr>
        <w:tabs>
          <w:tab w:val="left" w:pos="1396"/>
          <w:tab w:val="left" w:pos="1397"/>
          <w:tab w:val="left" w:pos="5015"/>
        </w:tabs>
        <w:spacing w:line="278" w:lineRule="auto"/>
        <w:ind w:right="712"/>
        <w:rPr>
          <w:sz w:val="20"/>
        </w:rPr>
      </w:pPr>
      <w:r>
        <w:rPr>
          <w:w w:val="110"/>
          <w:sz w:val="20"/>
        </w:rPr>
        <w:t>Başka  bir  insanın,</w:t>
      </w:r>
      <w:r>
        <w:rPr>
          <w:spacing w:val="40"/>
          <w:w w:val="110"/>
          <w:sz w:val="20"/>
        </w:rPr>
        <w:t xml:space="preserve"> </w:t>
      </w:r>
      <w:r>
        <w:rPr>
          <w:w w:val="110"/>
          <w:sz w:val="20"/>
        </w:rPr>
        <w:t>rızası</w:t>
      </w:r>
      <w:r>
        <w:rPr>
          <w:spacing w:val="52"/>
          <w:w w:val="110"/>
          <w:sz w:val="20"/>
        </w:rPr>
        <w:t xml:space="preserve"> </w:t>
      </w:r>
      <w:r>
        <w:rPr>
          <w:w w:val="110"/>
          <w:sz w:val="20"/>
        </w:rPr>
        <w:t>olmaksızın,</w:t>
      </w:r>
      <w:r>
        <w:rPr>
          <w:w w:val="110"/>
          <w:sz w:val="20"/>
        </w:rPr>
        <w:tab/>
        <w:t>üçüncü bir insanla cinsel nitelikli eylemlere girmesine neden</w:t>
      </w:r>
      <w:r>
        <w:rPr>
          <w:spacing w:val="-10"/>
          <w:w w:val="110"/>
          <w:sz w:val="20"/>
        </w:rPr>
        <w:t xml:space="preserve"> </w:t>
      </w:r>
      <w:r>
        <w:rPr>
          <w:w w:val="110"/>
          <w:sz w:val="20"/>
        </w:rPr>
        <w:t>olmak.</w:t>
      </w:r>
    </w:p>
    <w:p w:rsidR="0035114B" w:rsidRDefault="0035114B" w:rsidP="0035114B">
      <w:pPr>
        <w:pStyle w:val="GvdeMetni"/>
        <w:spacing w:before="1"/>
        <w:rPr>
          <w:sz w:val="23"/>
        </w:rPr>
      </w:pPr>
    </w:p>
    <w:p w:rsidR="0035114B" w:rsidRDefault="0035114B" w:rsidP="0035114B">
      <w:pPr>
        <w:pStyle w:val="ListeParagraf"/>
        <w:numPr>
          <w:ilvl w:val="0"/>
          <w:numId w:val="36"/>
        </w:numPr>
        <w:tabs>
          <w:tab w:val="left" w:pos="972"/>
        </w:tabs>
        <w:spacing w:line="278" w:lineRule="auto"/>
        <w:ind w:hanging="360"/>
        <w:jc w:val="both"/>
        <w:rPr>
          <w:sz w:val="20"/>
        </w:rPr>
      </w:pPr>
      <w:r>
        <w:rPr>
          <w:w w:val="110"/>
          <w:sz w:val="20"/>
        </w:rPr>
        <w:t>Rıza, mevcut koşullar bağlamında değerlendirilmek üzere, şahsın özgür iradesi sonucunda gönüllü olarak</w:t>
      </w:r>
      <w:r>
        <w:rPr>
          <w:spacing w:val="-10"/>
          <w:w w:val="110"/>
          <w:sz w:val="20"/>
        </w:rPr>
        <w:t xml:space="preserve"> </w:t>
      </w:r>
      <w:r>
        <w:rPr>
          <w:w w:val="110"/>
          <w:sz w:val="20"/>
        </w:rPr>
        <w:t>verilmelidir.</w:t>
      </w:r>
    </w:p>
    <w:p w:rsidR="0035114B" w:rsidRDefault="0035114B" w:rsidP="0035114B">
      <w:pPr>
        <w:pStyle w:val="GvdeMetni"/>
        <w:spacing w:before="1"/>
        <w:rPr>
          <w:sz w:val="23"/>
        </w:rPr>
      </w:pPr>
    </w:p>
    <w:p w:rsidR="0035114B" w:rsidRDefault="0035114B" w:rsidP="0035114B">
      <w:pPr>
        <w:pStyle w:val="ListeParagraf"/>
        <w:numPr>
          <w:ilvl w:val="0"/>
          <w:numId w:val="36"/>
        </w:numPr>
        <w:tabs>
          <w:tab w:val="left" w:pos="972"/>
        </w:tabs>
        <w:spacing w:line="278" w:lineRule="auto"/>
        <w:ind w:right="712" w:hanging="360"/>
        <w:jc w:val="both"/>
        <w:rPr>
          <w:sz w:val="20"/>
        </w:rPr>
      </w:pPr>
      <w:r>
        <w:rPr>
          <w:w w:val="110"/>
          <w:sz w:val="20"/>
        </w:rPr>
        <w:t>Taraflar 1. fıkrada yer alan hükümlerin aynı zamanda iç hukukta kabul edilmiş olan, eski veya mevcut eşlere veya birlikte yaşayan bireylere karşı gerçekleştirilmiş eylemler için de geçerli olmasının temin edilmesi için gerekli yasal veya diğer tedbirleri</w:t>
      </w:r>
      <w:r>
        <w:rPr>
          <w:spacing w:val="14"/>
          <w:w w:val="110"/>
          <w:sz w:val="20"/>
        </w:rPr>
        <w:t xml:space="preserve"> </w:t>
      </w:r>
      <w:r>
        <w:rPr>
          <w:w w:val="110"/>
          <w:sz w:val="20"/>
        </w:rPr>
        <w:t>alacaklardır.</w:t>
      </w:r>
    </w:p>
    <w:p w:rsidR="0035114B" w:rsidRDefault="0035114B" w:rsidP="0035114B">
      <w:pPr>
        <w:pStyle w:val="GvdeMetni"/>
        <w:spacing w:before="1"/>
        <w:rPr>
          <w:sz w:val="23"/>
        </w:rPr>
      </w:pPr>
    </w:p>
    <w:p w:rsidR="0035114B" w:rsidRDefault="0035114B" w:rsidP="0035114B">
      <w:pPr>
        <w:pStyle w:val="GvdeMetni"/>
        <w:ind w:left="971"/>
      </w:pPr>
      <w:r>
        <w:rPr>
          <w:w w:val="115"/>
        </w:rPr>
        <w:t>Madde 37 – Zorla yapılan evlilikler</w:t>
      </w:r>
    </w:p>
    <w:p w:rsidR="0035114B" w:rsidRDefault="0035114B" w:rsidP="0035114B">
      <w:pPr>
        <w:pStyle w:val="GvdeMetni"/>
        <w:spacing w:before="6"/>
        <w:rPr>
          <w:sz w:val="26"/>
        </w:rPr>
      </w:pPr>
    </w:p>
    <w:p w:rsidR="0035114B" w:rsidRDefault="0035114B" w:rsidP="0035114B">
      <w:pPr>
        <w:pStyle w:val="ListeParagraf"/>
        <w:numPr>
          <w:ilvl w:val="0"/>
          <w:numId w:val="35"/>
        </w:numPr>
        <w:tabs>
          <w:tab w:val="left" w:pos="972"/>
        </w:tabs>
        <w:spacing w:line="278" w:lineRule="auto"/>
        <w:ind w:hanging="360"/>
        <w:jc w:val="both"/>
        <w:rPr>
          <w:sz w:val="20"/>
        </w:rPr>
      </w:pPr>
      <w:r>
        <w:rPr>
          <w:w w:val="110"/>
          <w:sz w:val="20"/>
        </w:rPr>
        <w:t>Taraflar bir yetişkini veya çocuğu kasten evliliğe zorlamanın cezalandırılmasını temin  etmek üzere gerekli yasal veya diğer tedbirleri</w:t>
      </w:r>
      <w:r>
        <w:rPr>
          <w:spacing w:val="-26"/>
          <w:w w:val="110"/>
          <w:sz w:val="20"/>
        </w:rPr>
        <w:t xml:space="preserve"> </w:t>
      </w:r>
      <w:r>
        <w:rPr>
          <w:w w:val="110"/>
          <w:sz w:val="20"/>
        </w:rPr>
        <w:t>alacaklardır.</w:t>
      </w:r>
    </w:p>
    <w:p w:rsidR="0035114B" w:rsidRDefault="0035114B" w:rsidP="0035114B">
      <w:pPr>
        <w:pStyle w:val="GvdeMetni"/>
        <w:spacing w:before="1"/>
        <w:rPr>
          <w:sz w:val="23"/>
        </w:rPr>
      </w:pPr>
    </w:p>
    <w:p w:rsidR="0035114B" w:rsidRDefault="0035114B" w:rsidP="0035114B">
      <w:pPr>
        <w:pStyle w:val="ListeParagraf"/>
        <w:numPr>
          <w:ilvl w:val="0"/>
          <w:numId w:val="35"/>
        </w:numPr>
        <w:tabs>
          <w:tab w:val="left" w:pos="972"/>
        </w:tabs>
        <w:spacing w:line="278" w:lineRule="auto"/>
        <w:ind w:hanging="360"/>
        <w:jc w:val="both"/>
        <w:rPr>
          <w:sz w:val="20"/>
        </w:rPr>
      </w:pPr>
      <w:r>
        <w:rPr>
          <w:w w:val="110"/>
          <w:sz w:val="20"/>
        </w:rPr>
        <w:t>Taraflar, bir yetişkinin veya çocuğun, ikamet ettiği Taraf veya Devletten farklı bir Tarafa veya devlete, söz konusu yetişkini veya çocuğu evliliğe zorlama amacıyla</w:t>
      </w:r>
      <w:r>
        <w:rPr>
          <w:spacing w:val="48"/>
          <w:w w:val="110"/>
          <w:sz w:val="20"/>
        </w:rPr>
        <w:t xml:space="preserve"> </w:t>
      </w:r>
      <w:r>
        <w:rPr>
          <w:w w:val="110"/>
          <w:sz w:val="20"/>
        </w:rPr>
        <w:t>kasten</w:t>
      </w:r>
    </w:p>
    <w:p w:rsidR="0035114B" w:rsidRDefault="0035114B" w:rsidP="0035114B">
      <w:pPr>
        <w:spacing w:line="278" w:lineRule="auto"/>
        <w:jc w:val="both"/>
        <w:rPr>
          <w:sz w:val="20"/>
        </w:rPr>
        <w:sectPr w:rsidR="0035114B">
          <w:pgSz w:w="11900" w:h="16840"/>
          <w:pgMar w:top="1420" w:right="720" w:bottom="660" w:left="1320" w:header="0" w:footer="478" w:gutter="0"/>
          <w:cols w:space="708"/>
        </w:sectPr>
      </w:pPr>
    </w:p>
    <w:p w:rsidR="0035114B" w:rsidRDefault="0035114B" w:rsidP="0035114B">
      <w:pPr>
        <w:pStyle w:val="GvdeMetni"/>
        <w:spacing w:before="42" w:line="278" w:lineRule="auto"/>
        <w:ind w:left="899" w:right="710"/>
      </w:pPr>
      <w:r>
        <w:rPr>
          <w:w w:val="110"/>
        </w:rPr>
        <w:t>kandırılarak götürülmesinin cezalandırılmasını temin etmek üzere gerekli yasal veya diğer tedbirleri alacaklardır.</w:t>
      </w:r>
    </w:p>
    <w:p w:rsidR="0035114B" w:rsidRDefault="0035114B" w:rsidP="0035114B">
      <w:pPr>
        <w:pStyle w:val="GvdeMetni"/>
        <w:spacing w:before="1"/>
        <w:rPr>
          <w:sz w:val="23"/>
        </w:rPr>
      </w:pPr>
    </w:p>
    <w:p w:rsidR="0035114B" w:rsidRDefault="0035114B" w:rsidP="0035114B">
      <w:pPr>
        <w:pStyle w:val="GvdeMetni"/>
        <w:ind w:left="899"/>
      </w:pPr>
      <w:r>
        <w:rPr>
          <w:w w:val="115"/>
        </w:rPr>
        <w:t>Madde 38 – Kadın sünneti</w:t>
      </w:r>
    </w:p>
    <w:p w:rsidR="0035114B" w:rsidRDefault="0035114B" w:rsidP="0035114B">
      <w:pPr>
        <w:pStyle w:val="GvdeMetni"/>
        <w:spacing w:before="6"/>
        <w:rPr>
          <w:sz w:val="26"/>
        </w:rPr>
      </w:pPr>
    </w:p>
    <w:p w:rsidR="0035114B" w:rsidRDefault="0035114B" w:rsidP="0035114B">
      <w:pPr>
        <w:pStyle w:val="GvdeMetni"/>
        <w:spacing w:line="278" w:lineRule="auto"/>
        <w:ind w:left="972" w:right="710" w:hanging="1"/>
      </w:pPr>
      <w:r>
        <w:rPr>
          <w:w w:val="110"/>
        </w:rPr>
        <w:t>Taraflar aşağıda belirtilen kasten gerçekleştirilen eylemlerin cezalandırılmasını temin etmek üzere gerekli yasal veya diğer tedbirleri alacaklardır:</w:t>
      </w:r>
    </w:p>
    <w:p w:rsidR="0035114B" w:rsidRDefault="0035114B" w:rsidP="0035114B">
      <w:pPr>
        <w:pStyle w:val="GvdeMetni"/>
        <w:spacing w:before="1"/>
        <w:rPr>
          <w:sz w:val="23"/>
        </w:rPr>
      </w:pPr>
    </w:p>
    <w:p w:rsidR="0035114B" w:rsidRDefault="0035114B" w:rsidP="0035114B">
      <w:pPr>
        <w:pStyle w:val="ListeParagraf"/>
        <w:numPr>
          <w:ilvl w:val="1"/>
          <w:numId w:val="35"/>
        </w:numPr>
        <w:tabs>
          <w:tab w:val="left" w:pos="1396"/>
          <w:tab w:val="left" w:pos="1397"/>
        </w:tabs>
        <w:spacing w:line="278" w:lineRule="auto"/>
        <w:ind w:hanging="424"/>
        <w:rPr>
          <w:sz w:val="20"/>
        </w:rPr>
      </w:pPr>
      <w:r>
        <w:rPr>
          <w:w w:val="110"/>
          <w:sz w:val="20"/>
        </w:rPr>
        <w:t>kadının labia majora, labia minora veya klitorisinin tümünün kesilip çıkartılması, labia majoranın kenarlarının birleştirilmesi veya başka türlü bir kesmeye tabi</w:t>
      </w:r>
      <w:r>
        <w:rPr>
          <w:spacing w:val="-24"/>
          <w:w w:val="110"/>
          <w:sz w:val="20"/>
        </w:rPr>
        <w:t xml:space="preserve"> </w:t>
      </w:r>
      <w:r>
        <w:rPr>
          <w:w w:val="110"/>
          <w:sz w:val="20"/>
        </w:rPr>
        <w:t>tutulması;</w:t>
      </w:r>
    </w:p>
    <w:p w:rsidR="0035114B" w:rsidRDefault="0035114B" w:rsidP="0035114B">
      <w:pPr>
        <w:pStyle w:val="GvdeMetni"/>
        <w:spacing w:before="1"/>
        <w:rPr>
          <w:sz w:val="23"/>
        </w:rPr>
      </w:pPr>
    </w:p>
    <w:p w:rsidR="0035114B" w:rsidRDefault="0035114B" w:rsidP="0035114B">
      <w:pPr>
        <w:pStyle w:val="ListeParagraf"/>
        <w:numPr>
          <w:ilvl w:val="1"/>
          <w:numId w:val="35"/>
        </w:numPr>
        <w:tabs>
          <w:tab w:val="left" w:pos="1396"/>
          <w:tab w:val="left" w:pos="1397"/>
        </w:tabs>
        <w:spacing w:before="1" w:line="278" w:lineRule="auto"/>
        <w:ind w:right="711" w:hanging="424"/>
        <w:rPr>
          <w:sz w:val="20"/>
        </w:rPr>
      </w:pPr>
      <w:r>
        <w:rPr>
          <w:w w:val="110"/>
          <w:sz w:val="20"/>
        </w:rPr>
        <w:t>bir kadını a fıkrasına belirtilen eylemlerden birine maruz kalmaya zorlama veya bu eylemleri bir kadına</w:t>
      </w:r>
      <w:r>
        <w:rPr>
          <w:spacing w:val="-14"/>
          <w:w w:val="110"/>
          <w:sz w:val="20"/>
        </w:rPr>
        <w:t xml:space="preserve"> </w:t>
      </w:r>
      <w:r>
        <w:rPr>
          <w:w w:val="110"/>
          <w:sz w:val="20"/>
        </w:rPr>
        <w:t>yaptırmak;</w:t>
      </w:r>
    </w:p>
    <w:p w:rsidR="0035114B" w:rsidRDefault="0035114B" w:rsidP="0035114B">
      <w:pPr>
        <w:pStyle w:val="GvdeMetni"/>
        <w:spacing w:before="1"/>
        <w:rPr>
          <w:sz w:val="23"/>
        </w:rPr>
      </w:pPr>
    </w:p>
    <w:p w:rsidR="0035114B" w:rsidRDefault="0035114B" w:rsidP="0035114B">
      <w:pPr>
        <w:pStyle w:val="ListeParagraf"/>
        <w:numPr>
          <w:ilvl w:val="1"/>
          <w:numId w:val="35"/>
        </w:numPr>
        <w:tabs>
          <w:tab w:val="left" w:pos="1396"/>
          <w:tab w:val="left" w:pos="1397"/>
        </w:tabs>
        <w:spacing w:line="278" w:lineRule="auto"/>
        <w:ind w:hanging="424"/>
        <w:rPr>
          <w:sz w:val="20"/>
        </w:rPr>
      </w:pPr>
      <w:r>
        <w:rPr>
          <w:w w:val="110"/>
          <w:sz w:val="20"/>
        </w:rPr>
        <w:t>bir genç kızı a bendinde belirtilen eylemlerden herhangi birine teşvik etmek, zorla maruz bırakmak veya bunları bizzat kendisine</w:t>
      </w:r>
      <w:r>
        <w:rPr>
          <w:spacing w:val="-22"/>
          <w:w w:val="110"/>
          <w:sz w:val="20"/>
        </w:rPr>
        <w:t xml:space="preserve"> </w:t>
      </w:r>
      <w:r>
        <w:rPr>
          <w:w w:val="110"/>
          <w:sz w:val="20"/>
        </w:rPr>
        <w:t>uygulatmak</w:t>
      </w:r>
    </w:p>
    <w:p w:rsidR="0035114B" w:rsidRDefault="0035114B" w:rsidP="0035114B">
      <w:pPr>
        <w:pStyle w:val="GvdeMetni"/>
        <w:spacing w:before="1"/>
        <w:rPr>
          <w:sz w:val="23"/>
        </w:rPr>
      </w:pPr>
    </w:p>
    <w:p w:rsidR="0035114B" w:rsidRDefault="0035114B" w:rsidP="0035114B">
      <w:pPr>
        <w:pStyle w:val="GvdeMetni"/>
        <w:ind w:left="972"/>
      </w:pPr>
      <w:r>
        <w:rPr>
          <w:w w:val="115"/>
        </w:rPr>
        <w:t>Madde 39 – Kürtaja ve kısırlaştırmaya zorlama</w:t>
      </w:r>
    </w:p>
    <w:p w:rsidR="0035114B" w:rsidRDefault="0035114B" w:rsidP="0035114B">
      <w:pPr>
        <w:pStyle w:val="GvdeMetni"/>
        <w:spacing w:before="6"/>
        <w:rPr>
          <w:sz w:val="26"/>
        </w:rPr>
      </w:pPr>
    </w:p>
    <w:p w:rsidR="0035114B" w:rsidRDefault="0035114B" w:rsidP="0035114B">
      <w:pPr>
        <w:pStyle w:val="GvdeMetni"/>
        <w:spacing w:line="278" w:lineRule="auto"/>
        <w:ind w:left="972" w:right="710"/>
      </w:pPr>
      <w:r>
        <w:rPr>
          <w:w w:val="110"/>
        </w:rPr>
        <w:t>Taraflar aşağıda belirtilen kasti eylemlerin cezalandırılmasını temin etmek üzere gerekli yasal veya diğer tedbirleri alacaklardır:</w:t>
      </w:r>
    </w:p>
    <w:p w:rsidR="0035114B" w:rsidRDefault="0035114B" w:rsidP="0035114B">
      <w:pPr>
        <w:pStyle w:val="GvdeMetni"/>
        <w:spacing w:before="1"/>
        <w:rPr>
          <w:sz w:val="23"/>
        </w:rPr>
      </w:pPr>
    </w:p>
    <w:p w:rsidR="0035114B" w:rsidRDefault="0035114B" w:rsidP="0035114B">
      <w:pPr>
        <w:pStyle w:val="ListeParagraf"/>
        <w:numPr>
          <w:ilvl w:val="0"/>
          <w:numId w:val="34"/>
        </w:numPr>
        <w:tabs>
          <w:tab w:val="left" w:pos="1396"/>
          <w:tab w:val="left" w:pos="1397"/>
        </w:tabs>
        <w:ind w:right="0" w:hanging="424"/>
        <w:rPr>
          <w:sz w:val="20"/>
        </w:rPr>
      </w:pPr>
      <w:r>
        <w:rPr>
          <w:w w:val="110"/>
          <w:sz w:val="20"/>
        </w:rPr>
        <w:t>kadına, önceden bilgilendirilmiş olurunu almadan kürtaj</w:t>
      </w:r>
      <w:r>
        <w:rPr>
          <w:spacing w:val="-20"/>
          <w:w w:val="110"/>
          <w:sz w:val="20"/>
        </w:rPr>
        <w:t xml:space="preserve"> </w:t>
      </w:r>
      <w:r>
        <w:rPr>
          <w:w w:val="110"/>
          <w:sz w:val="20"/>
        </w:rPr>
        <w:t>uygulamak;</w:t>
      </w:r>
    </w:p>
    <w:p w:rsidR="0035114B" w:rsidRDefault="0035114B" w:rsidP="0035114B">
      <w:pPr>
        <w:pStyle w:val="GvdeMetni"/>
        <w:spacing w:before="4"/>
        <w:rPr>
          <w:sz w:val="26"/>
        </w:rPr>
      </w:pPr>
    </w:p>
    <w:p w:rsidR="0035114B" w:rsidRDefault="0035114B" w:rsidP="0035114B">
      <w:pPr>
        <w:pStyle w:val="ListeParagraf"/>
        <w:numPr>
          <w:ilvl w:val="0"/>
          <w:numId w:val="34"/>
        </w:numPr>
        <w:tabs>
          <w:tab w:val="left" w:pos="1397"/>
        </w:tabs>
        <w:spacing w:line="278" w:lineRule="auto"/>
        <w:ind w:hanging="424"/>
        <w:jc w:val="both"/>
        <w:rPr>
          <w:sz w:val="20"/>
        </w:rPr>
      </w:pPr>
      <w:r>
        <w:rPr>
          <w:w w:val="110"/>
          <w:sz w:val="20"/>
        </w:rPr>
        <w:t>Bir kadının önceden bilgilendirilmiş onayı olmaksızın ve kadın söz konusu usulün mahiyetini anlamaksızın, kadının doğal üreme kapasitesini sona erdirme maksatlı veya bu etkiyi doğuran bir ameliyat</w:t>
      </w:r>
      <w:r>
        <w:rPr>
          <w:spacing w:val="-22"/>
          <w:w w:val="110"/>
          <w:sz w:val="20"/>
        </w:rPr>
        <w:t xml:space="preserve"> </w:t>
      </w:r>
      <w:r>
        <w:rPr>
          <w:w w:val="110"/>
          <w:sz w:val="20"/>
        </w:rPr>
        <w:t>yapmak.</w:t>
      </w:r>
    </w:p>
    <w:p w:rsidR="0035114B" w:rsidRDefault="0035114B" w:rsidP="0035114B">
      <w:pPr>
        <w:pStyle w:val="GvdeMetni"/>
        <w:spacing w:before="1"/>
        <w:rPr>
          <w:sz w:val="23"/>
        </w:rPr>
      </w:pPr>
    </w:p>
    <w:p w:rsidR="0035114B" w:rsidRDefault="0035114B" w:rsidP="0035114B">
      <w:pPr>
        <w:pStyle w:val="GvdeMetni"/>
        <w:ind w:left="972"/>
      </w:pPr>
      <w:r>
        <w:rPr>
          <w:w w:val="110"/>
        </w:rPr>
        <w:t>Madde 40 – Cinsel taciz</w:t>
      </w:r>
    </w:p>
    <w:p w:rsidR="0035114B" w:rsidRDefault="0035114B" w:rsidP="0035114B">
      <w:pPr>
        <w:pStyle w:val="GvdeMetni"/>
        <w:spacing w:before="6"/>
        <w:rPr>
          <w:sz w:val="26"/>
        </w:rPr>
      </w:pPr>
    </w:p>
    <w:p w:rsidR="0035114B" w:rsidRDefault="0035114B" w:rsidP="0035114B">
      <w:pPr>
        <w:pStyle w:val="GvdeMetni"/>
        <w:spacing w:line="278" w:lineRule="auto"/>
        <w:ind w:left="972" w:right="711"/>
        <w:jc w:val="both"/>
      </w:pPr>
      <w:r>
        <w:rPr>
          <w:w w:val="110"/>
        </w:rPr>
        <w:t>Taraflar bir şahsın onurunu ihlal etme etkisi yaratan veya bu maksatla gerçekleştirilen, ve özellikle de aşağılayıcı, düşmanca, hakaretamiz, küçük düşürücü veya saldırgan bir ortam yaratırken, her türlü istenmeyen, cinsel mahiyette sözlü veya sözlü olmayan veya fiziksel davranışın cezai veya diğer yasal yaptırıma tabi olmasını temin etmek üzere gereki yasal veya diğer tedbirleri alacaklardır.</w:t>
      </w:r>
    </w:p>
    <w:p w:rsidR="0035114B" w:rsidRDefault="0035114B" w:rsidP="0035114B">
      <w:pPr>
        <w:pStyle w:val="GvdeMetni"/>
        <w:rPr>
          <w:sz w:val="23"/>
        </w:rPr>
      </w:pPr>
    </w:p>
    <w:p w:rsidR="0035114B" w:rsidRDefault="0035114B" w:rsidP="0035114B">
      <w:pPr>
        <w:pStyle w:val="GvdeMetni"/>
        <w:ind w:left="972"/>
      </w:pPr>
      <w:r>
        <w:rPr>
          <w:w w:val="110"/>
        </w:rPr>
        <w:t>Madde 41 – Yardımcı olmak ve yataklık yapmak ve yeltenmek</w:t>
      </w:r>
    </w:p>
    <w:p w:rsidR="0035114B" w:rsidRDefault="0035114B" w:rsidP="0035114B">
      <w:pPr>
        <w:pStyle w:val="GvdeMetni"/>
        <w:spacing w:before="6"/>
        <w:rPr>
          <w:sz w:val="26"/>
        </w:rPr>
      </w:pPr>
    </w:p>
    <w:p w:rsidR="0035114B" w:rsidRDefault="0035114B" w:rsidP="0035114B">
      <w:pPr>
        <w:pStyle w:val="ListeParagraf"/>
        <w:numPr>
          <w:ilvl w:val="0"/>
          <w:numId w:val="33"/>
        </w:numPr>
        <w:tabs>
          <w:tab w:val="left" w:pos="972"/>
        </w:tabs>
        <w:spacing w:line="278" w:lineRule="auto"/>
        <w:ind w:hanging="360"/>
        <w:jc w:val="both"/>
        <w:rPr>
          <w:sz w:val="20"/>
        </w:rPr>
      </w:pPr>
      <w:r>
        <w:rPr>
          <w:w w:val="110"/>
          <w:sz w:val="20"/>
        </w:rPr>
        <w:t>Taraflar</w:t>
      </w:r>
      <w:r>
        <w:rPr>
          <w:spacing w:val="-14"/>
          <w:w w:val="110"/>
          <w:sz w:val="20"/>
        </w:rPr>
        <w:t xml:space="preserve"> </w:t>
      </w:r>
      <w:r>
        <w:rPr>
          <w:w w:val="110"/>
          <w:sz w:val="20"/>
        </w:rPr>
        <w:t>bu</w:t>
      </w:r>
      <w:r>
        <w:rPr>
          <w:spacing w:val="-14"/>
          <w:w w:val="110"/>
          <w:sz w:val="20"/>
        </w:rPr>
        <w:t xml:space="preserve"> </w:t>
      </w:r>
      <w:r>
        <w:rPr>
          <w:w w:val="110"/>
          <w:sz w:val="20"/>
        </w:rPr>
        <w:t>Sözleşmenin</w:t>
      </w:r>
      <w:r>
        <w:rPr>
          <w:spacing w:val="-15"/>
          <w:w w:val="110"/>
          <w:sz w:val="20"/>
        </w:rPr>
        <w:t xml:space="preserve"> </w:t>
      </w:r>
      <w:r>
        <w:rPr>
          <w:w w:val="110"/>
          <w:sz w:val="20"/>
        </w:rPr>
        <w:t>Madde</w:t>
      </w:r>
      <w:r>
        <w:rPr>
          <w:spacing w:val="-14"/>
          <w:w w:val="110"/>
          <w:sz w:val="20"/>
        </w:rPr>
        <w:t xml:space="preserve"> </w:t>
      </w:r>
      <w:r>
        <w:rPr>
          <w:w w:val="110"/>
          <w:sz w:val="20"/>
        </w:rPr>
        <w:t>33,34,35,36,37,38.a</w:t>
      </w:r>
      <w:r>
        <w:rPr>
          <w:spacing w:val="-16"/>
          <w:w w:val="110"/>
          <w:sz w:val="20"/>
        </w:rPr>
        <w:t xml:space="preserve"> </w:t>
      </w:r>
      <w:r>
        <w:rPr>
          <w:w w:val="110"/>
          <w:sz w:val="20"/>
        </w:rPr>
        <w:t>ve</w:t>
      </w:r>
      <w:r>
        <w:rPr>
          <w:spacing w:val="-16"/>
          <w:w w:val="110"/>
          <w:sz w:val="20"/>
        </w:rPr>
        <w:t xml:space="preserve"> </w:t>
      </w:r>
      <w:r>
        <w:rPr>
          <w:w w:val="110"/>
          <w:sz w:val="20"/>
        </w:rPr>
        <w:t>39.</w:t>
      </w:r>
      <w:r>
        <w:rPr>
          <w:spacing w:val="-15"/>
          <w:w w:val="110"/>
          <w:sz w:val="20"/>
        </w:rPr>
        <w:t xml:space="preserve"> </w:t>
      </w:r>
      <w:r>
        <w:rPr>
          <w:w w:val="110"/>
          <w:sz w:val="20"/>
        </w:rPr>
        <w:t>Maddelerince</w:t>
      </w:r>
      <w:r>
        <w:rPr>
          <w:spacing w:val="-16"/>
          <w:w w:val="110"/>
          <w:sz w:val="20"/>
        </w:rPr>
        <w:t xml:space="preserve"> </w:t>
      </w:r>
      <w:r>
        <w:rPr>
          <w:w w:val="110"/>
          <w:sz w:val="20"/>
        </w:rPr>
        <w:t>belirlenmiş</w:t>
      </w:r>
      <w:r>
        <w:rPr>
          <w:spacing w:val="-17"/>
          <w:w w:val="110"/>
          <w:sz w:val="20"/>
        </w:rPr>
        <w:t xml:space="preserve"> </w:t>
      </w:r>
      <w:r>
        <w:rPr>
          <w:w w:val="110"/>
          <w:sz w:val="20"/>
        </w:rPr>
        <w:t>suçların işlenmesine, bu suçlar kasten işlendiğinde, yardımcı olmak ve yataklık yapmanın suç olarak kabul edilmesi için gerekli yasal veya diğer tedbirleri</w:t>
      </w:r>
      <w:r>
        <w:rPr>
          <w:spacing w:val="-30"/>
          <w:w w:val="110"/>
          <w:sz w:val="20"/>
        </w:rPr>
        <w:t xml:space="preserve"> </w:t>
      </w:r>
      <w:r>
        <w:rPr>
          <w:w w:val="110"/>
          <w:sz w:val="20"/>
        </w:rPr>
        <w:t>alacaklardır.</w:t>
      </w:r>
    </w:p>
    <w:p w:rsidR="0035114B" w:rsidRDefault="0035114B" w:rsidP="0035114B">
      <w:pPr>
        <w:pStyle w:val="GvdeMetni"/>
        <w:spacing w:before="1"/>
        <w:rPr>
          <w:sz w:val="23"/>
        </w:rPr>
      </w:pPr>
    </w:p>
    <w:p w:rsidR="0035114B" w:rsidRDefault="0035114B" w:rsidP="0035114B">
      <w:pPr>
        <w:pStyle w:val="ListeParagraf"/>
        <w:numPr>
          <w:ilvl w:val="0"/>
          <w:numId w:val="33"/>
        </w:numPr>
        <w:tabs>
          <w:tab w:val="left" w:pos="972"/>
        </w:tabs>
        <w:spacing w:line="278" w:lineRule="auto"/>
        <w:ind w:left="899" w:right="712" w:hanging="360"/>
        <w:jc w:val="both"/>
        <w:rPr>
          <w:sz w:val="20"/>
        </w:rPr>
      </w:pPr>
      <w:r>
        <w:rPr>
          <w:w w:val="110"/>
          <w:sz w:val="20"/>
        </w:rPr>
        <w:t>Taraflar, kasten işlendiğinde, bu Sözleşmenin madde 35,36,37,38.a ve 39. Maddelerince belirlenmiş suçları işleme girişimlerinin suç kabul edilmesi için gerekli yasal veya diğer önlemleri</w:t>
      </w:r>
      <w:r>
        <w:rPr>
          <w:spacing w:val="-3"/>
          <w:w w:val="110"/>
          <w:sz w:val="20"/>
        </w:rPr>
        <w:t xml:space="preserve"> </w:t>
      </w:r>
      <w:r>
        <w:rPr>
          <w:w w:val="110"/>
          <w:sz w:val="20"/>
        </w:rPr>
        <w:t>alacaklardır.</w:t>
      </w:r>
    </w:p>
    <w:p w:rsidR="0035114B" w:rsidRDefault="0035114B" w:rsidP="0035114B">
      <w:pPr>
        <w:pStyle w:val="GvdeMetni"/>
        <w:spacing w:before="1"/>
        <w:rPr>
          <w:sz w:val="23"/>
        </w:rPr>
      </w:pPr>
    </w:p>
    <w:p w:rsidR="0035114B" w:rsidRDefault="0035114B" w:rsidP="0035114B">
      <w:pPr>
        <w:pStyle w:val="GvdeMetni"/>
        <w:tabs>
          <w:tab w:val="left" w:pos="2246"/>
        </w:tabs>
        <w:spacing w:line="280" w:lineRule="auto"/>
        <w:ind w:left="2246" w:right="710" w:hanging="1275"/>
      </w:pPr>
      <w:r>
        <w:rPr>
          <w:w w:val="115"/>
        </w:rPr>
        <w:t>Madde</w:t>
      </w:r>
      <w:r>
        <w:rPr>
          <w:spacing w:val="-17"/>
          <w:w w:val="115"/>
        </w:rPr>
        <w:t xml:space="preserve"> </w:t>
      </w:r>
      <w:r>
        <w:rPr>
          <w:w w:val="115"/>
        </w:rPr>
        <w:t>42</w:t>
      </w:r>
      <w:r>
        <w:rPr>
          <w:spacing w:val="-16"/>
          <w:w w:val="115"/>
        </w:rPr>
        <w:t xml:space="preserve"> </w:t>
      </w:r>
      <w:r>
        <w:rPr>
          <w:w w:val="115"/>
        </w:rPr>
        <w:t>–</w:t>
      </w:r>
      <w:r>
        <w:rPr>
          <w:w w:val="115"/>
        </w:rPr>
        <w:tab/>
        <w:t>Sözde “namus” adına işlenen suçlar da dahil olmak üzere, işlenen suçlar için gerekçelerin kabul</w:t>
      </w:r>
      <w:r>
        <w:rPr>
          <w:spacing w:val="-19"/>
          <w:w w:val="115"/>
        </w:rPr>
        <w:t xml:space="preserve"> </w:t>
      </w:r>
      <w:r>
        <w:rPr>
          <w:w w:val="115"/>
        </w:rPr>
        <w:t>edilmemesi</w:t>
      </w:r>
    </w:p>
    <w:p w:rsidR="0035114B" w:rsidRDefault="0035114B" w:rsidP="0035114B">
      <w:pPr>
        <w:pStyle w:val="GvdeMetni"/>
        <w:spacing w:before="1"/>
        <w:rPr>
          <w:sz w:val="23"/>
        </w:rPr>
      </w:pPr>
    </w:p>
    <w:p w:rsidR="0035114B" w:rsidRDefault="0035114B" w:rsidP="0035114B">
      <w:pPr>
        <w:pStyle w:val="ListeParagraf"/>
        <w:numPr>
          <w:ilvl w:val="0"/>
          <w:numId w:val="32"/>
        </w:numPr>
        <w:tabs>
          <w:tab w:val="left" w:pos="972"/>
        </w:tabs>
        <w:spacing w:line="278" w:lineRule="auto"/>
        <w:ind w:hanging="360"/>
        <w:jc w:val="both"/>
        <w:rPr>
          <w:sz w:val="20"/>
        </w:rPr>
      </w:pPr>
      <w:r>
        <w:rPr>
          <w:w w:val="110"/>
          <w:sz w:val="20"/>
        </w:rPr>
        <w:t>Taraflar bu Sözleşme kapsamında kalan şiddet eylemlerinin gerçekleştirilmesinden sonra başlatılan</w:t>
      </w:r>
      <w:r>
        <w:rPr>
          <w:spacing w:val="18"/>
          <w:w w:val="110"/>
          <w:sz w:val="20"/>
        </w:rPr>
        <w:t xml:space="preserve"> </w:t>
      </w:r>
      <w:r>
        <w:rPr>
          <w:w w:val="110"/>
          <w:sz w:val="20"/>
        </w:rPr>
        <w:t>ceza</w:t>
      </w:r>
      <w:r>
        <w:rPr>
          <w:spacing w:val="18"/>
          <w:w w:val="110"/>
          <w:sz w:val="20"/>
        </w:rPr>
        <w:t xml:space="preserve"> </w:t>
      </w:r>
      <w:r>
        <w:rPr>
          <w:w w:val="110"/>
          <w:sz w:val="20"/>
        </w:rPr>
        <w:t>davalarında</w:t>
      </w:r>
      <w:r>
        <w:rPr>
          <w:spacing w:val="18"/>
          <w:w w:val="110"/>
          <w:sz w:val="20"/>
        </w:rPr>
        <w:t xml:space="preserve"> </w:t>
      </w:r>
      <w:r>
        <w:rPr>
          <w:w w:val="110"/>
          <w:sz w:val="20"/>
        </w:rPr>
        <w:t>kültür,</w:t>
      </w:r>
      <w:r>
        <w:rPr>
          <w:spacing w:val="19"/>
          <w:w w:val="110"/>
          <w:sz w:val="20"/>
        </w:rPr>
        <w:t xml:space="preserve"> </w:t>
      </w:r>
      <w:r>
        <w:rPr>
          <w:w w:val="110"/>
          <w:sz w:val="20"/>
        </w:rPr>
        <w:t>töre,</w:t>
      </w:r>
      <w:r>
        <w:rPr>
          <w:spacing w:val="20"/>
          <w:w w:val="110"/>
          <w:sz w:val="20"/>
        </w:rPr>
        <w:t xml:space="preserve"> </w:t>
      </w:r>
      <w:r>
        <w:rPr>
          <w:w w:val="110"/>
          <w:sz w:val="20"/>
        </w:rPr>
        <w:t>din,</w:t>
      </w:r>
      <w:r>
        <w:rPr>
          <w:spacing w:val="19"/>
          <w:w w:val="110"/>
          <w:sz w:val="20"/>
        </w:rPr>
        <w:t xml:space="preserve"> </w:t>
      </w:r>
      <w:r>
        <w:rPr>
          <w:w w:val="110"/>
          <w:sz w:val="20"/>
        </w:rPr>
        <w:t>gelenek</w:t>
      </w:r>
      <w:r>
        <w:rPr>
          <w:spacing w:val="16"/>
          <w:w w:val="110"/>
          <w:sz w:val="20"/>
        </w:rPr>
        <w:t xml:space="preserve"> </w:t>
      </w:r>
      <w:r>
        <w:rPr>
          <w:w w:val="110"/>
          <w:sz w:val="20"/>
        </w:rPr>
        <w:t>veya</w:t>
      </w:r>
      <w:r>
        <w:rPr>
          <w:spacing w:val="15"/>
          <w:w w:val="110"/>
          <w:sz w:val="20"/>
        </w:rPr>
        <w:t xml:space="preserve"> </w:t>
      </w:r>
      <w:r>
        <w:rPr>
          <w:w w:val="110"/>
          <w:sz w:val="20"/>
        </w:rPr>
        <w:t>sözde</w:t>
      </w:r>
      <w:r>
        <w:rPr>
          <w:spacing w:val="17"/>
          <w:w w:val="110"/>
          <w:sz w:val="20"/>
        </w:rPr>
        <w:t xml:space="preserve"> </w:t>
      </w:r>
      <w:r>
        <w:rPr>
          <w:w w:val="110"/>
          <w:sz w:val="20"/>
        </w:rPr>
        <w:t>“namus”un</w:t>
      </w:r>
      <w:r>
        <w:rPr>
          <w:spacing w:val="16"/>
          <w:w w:val="110"/>
          <w:sz w:val="20"/>
        </w:rPr>
        <w:t xml:space="preserve"> </w:t>
      </w:r>
      <w:r>
        <w:rPr>
          <w:w w:val="110"/>
          <w:sz w:val="20"/>
        </w:rPr>
        <w:t>gerekçe</w:t>
      </w:r>
      <w:r>
        <w:rPr>
          <w:spacing w:val="17"/>
          <w:w w:val="110"/>
          <w:sz w:val="20"/>
        </w:rPr>
        <w:t xml:space="preserve"> </w:t>
      </w:r>
      <w:r>
        <w:rPr>
          <w:w w:val="110"/>
          <w:sz w:val="20"/>
        </w:rPr>
        <w:t>olarak</w:t>
      </w:r>
    </w:p>
    <w:p w:rsidR="0035114B" w:rsidRDefault="0035114B" w:rsidP="0035114B">
      <w:pPr>
        <w:spacing w:line="278" w:lineRule="auto"/>
        <w:jc w:val="both"/>
        <w:rPr>
          <w:sz w:val="20"/>
        </w:rPr>
        <w:sectPr w:rsidR="0035114B">
          <w:pgSz w:w="11900" w:h="16840"/>
          <w:pgMar w:top="1420" w:right="720" w:bottom="660" w:left="1320" w:header="0" w:footer="478" w:gutter="0"/>
          <w:cols w:space="708"/>
        </w:sectPr>
      </w:pPr>
    </w:p>
    <w:p w:rsidR="0035114B" w:rsidRDefault="0035114B" w:rsidP="0035114B">
      <w:pPr>
        <w:pStyle w:val="GvdeMetni"/>
        <w:spacing w:before="42" w:line="278" w:lineRule="auto"/>
        <w:ind w:left="899" w:right="1117"/>
      </w:pPr>
      <w:r>
        <w:rPr>
          <w:w w:val="110"/>
        </w:rPr>
        <w:t>öne sürülmesinin önlenmesini temin etmek üzere, gerekli yasal veya diğer tedbirleri alacaklardır.</w:t>
      </w:r>
    </w:p>
    <w:p w:rsidR="0035114B" w:rsidRDefault="0035114B" w:rsidP="0035114B">
      <w:pPr>
        <w:pStyle w:val="GvdeMetni"/>
        <w:spacing w:before="1"/>
        <w:rPr>
          <w:sz w:val="23"/>
        </w:rPr>
      </w:pPr>
    </w:p>
    <w:p w:rsidR="0035114B" w:rsidRDefault="0035114B" w:rsidP="0035114B">
      <w:pPr>
        <w:pStyle w:val="ListeParagraf"/>
        <w:numPr>
          <w:ilvl w:val="0"/>
          <w:numId w:val="32"/>
        </w:numPr>
        <w:tabs>
          <w:tab w:val="left" w:pos="972"/>
        </w:tabs>
        <w:spacing w:line="278" w:lineRule="auto"/>
        <w:ind w:right="711" w:hanging="360"/>
        <w:jc w:val="both"/>
        <w:rPr>
          <w:sz w:val="20"/>
        </w:rPr>
      </w:pPr>
      <w:r>
        <w:rPr>
          <w:w w:val="110"/>
          <w:sz w:val="20"/>
        </w:rPr>
        <w:t>Taraflar, herhangi bir şahsın bir çocuğu 1. fıkradaki eylemleri gerçekleştirmeye kışkırtmasının, yapılan eylemlerle ilgili olarak söz konusu şahsın cezai sorumluluğunu ortadan kaldırmasının önlenmesini temin etmek üzere, gerekli yasal veya diğer tedbirleri alacaklardır.</w:t>
      </w:r>
    </w:p>
    <w:p w:rsidR="0035114B" w:rsidRDefault="0035114B" w:rsidP="0035114B">
      <w:pPr>
        <w:pStyle w:val="GvdeMetni"/>
        <w:rPr>
          <w:sz w:val="23"/>
        </w:rPr>
      </w:pPr>
    </w:p>
    <w:p w:rsidR="0035114B" w:rsidRDefault="0035114B" w:rsidP="0035114B">
      <w:pPr>
        <w:pStyle w:val="GvdeMetni"/>
        <w:ind w:left="899"/>
      </w:pPr>
      <w:r>
        <w:rPr>
          <w:w w:val="115"/>
        </w:rPr>
        <w:t>Madde 43 – Cezai suçların uygulanması</w:t>
      </w:r>
    </w:p>
    <w:p w:rsidR="0035114B" w:rsidRDefault="0035114B" w:rsidP="0035114B">
      <w:pPr>
        <w:pStyle w:val="GvdeMetni"/>
        <w:spacing w:before="6"/>
        <w:rPr>
          <w:sz w:val="26"/>
        </w:rPr>
      </w:pPr>
    </w:p>
    <w:p w:rsidR="0035114B" w:rsidRDefault="0035114B" w:rsidP="0035114B">
      <w:pPr>
        <w:pStyle w:val="GvdeMetni"/>
        <w:spacing w:before="1" w:line="278" w:lineRule="auto"/>
        <w:ind w:left="971" w:right="710"/>
      </w:pPr>
      <w:r>
        <w:rPr>
          <w:w w:val="110"/>
        </w:rPr>
        <w:t>Bu Sözleşme uyarınca belirlenen suçlar, mağdurla fail arasındaki ilişkinin mahiyetinden bağımsız olarak geçerli olacaktır.</w:t>
      </w:r>
    </w:p>
    <w:p w:rsidR="0035114B" w:rsidRDefault="0035114B" w:rsidP="0035114B">
      <w:pPr>
        <w:pStyle w:val="GvdeMetni"/>
        <w:spacing w:before="1"/>
        <w:rPr>
          <w:sz w:val="23"/>
        </w:rPr>
      </w:pPr>
    </w:p>
    <w:p w:rsidR="0035114B" w:rsidRDefault="0035114B" w:rsidP="0035114B">
      <w:pPr>
        <w:pStyle w:val="GvdeMetni"/>
        <w:ind w:left="972"/>
      </w:pPr>
      <w:r>
        <w:rPr>
          <w:w w:val="110"/>
        </w:rPr>
        <w:t>Madde 44 – Yargı yetkisi</w:t>
      </w:r>
    </w:p>
    <w:p w:rsidR="0035114B" w:rsidRDefault="0035114B" w:rsidP="0035114B">
      <w:pPr>
        <w:pStyle w:val="GvdeMetni"/>
        <w:spacing w:before="6"/>
        <w:rPr>
          <w:sz w:val="26"/>
        </w:rPr>
      </w:pPr>
    </w:p>
    <w:p w:rsidR="0035114B" w:rsidRDefault="0035114B" w:rsidP="0035114B">
      <w:pPr>
        <w:pStyle w:val="ListeParagraf"/>
        <w:numPr>
          <w:ilvl w:val="0"/>
          <w:numId w:val="31"/>
        </w:numPr>
        <w:tabs>
          <w:tab w:val="left" w:pos="972"/>
        </w:tabs>
        <w:spacing w:line="278" w:lineRule="auto"/>
        <w:ind w:right="712" w:hanging="360"/>
        <w:jc w:val="both"/>
        <w:rPr>
          <w:sz w:val="20"/>
        </w:rPr>
      </w:pPr>
      <w:r>
        <w:rPr>
          <w:w w:val="110"/>
          <w:sz w:val="20"/>
        </w:rPr>
        <w:t>Taraflar suçun aşağıdaki hallerde işlenmesi halinde, bu Sözleşme uyarınca belirlenen herhangi bir suçla ilgili olarak yargı yetkisi oluşturmak üzere gerekli yasal veya diğer tedbirleri</w:t>
      </w:r>
      <w:r>
        <w:rPr>
          <w:spacing w:val="-3"/>
          <w:w w:val="110"/>
          <w:sz w:val="20"/>
        </w:rPr>
        <w:t xml:space="preserve"> </w:t>
      </w:r>
      <w:r>
        <w:rPr>
          <w:w w:val="110"/>
          <w:sz w:val="20"/>
        </w:rPr>
        <w:t>alacaklardır:</w:t>
      </w:r>
    </w:p>
    <w:p w:rsidR="0035114B" w:rsidRDefault="0035114B" w:rsidP="0035114B">
      <w:pPr>
        <w:pStyle w:val="GvdeMetni"/>
        <w:spacing w:before="1"/>
        <w:rPr>
          <w:sz w:val="23"/>
        </w:rPr>
      </w:pPr>
    </w:p>
    <w:p w:rsidR="0035114B" w:rsidRDefault="0035114B" w:rsidP="0035114B">
      <w:pPr>
        <w:pStyle w:val="ListeParagraf"/>
        <w:numPr>
          <w:ilvl w:val="1"/>
          <w:numId w:val="31"/>
        </w:numPr>
        <w:tabs>
          <w:tab w:val="left" w:pos="1396"/>
          <w:tab w:val="left" w:pos="1397"/>
        </w:tabs>
        <w:ind w:right="0" w:firstLine="0"/>
        <w:rPr>
          <w:sz w:val="20"/>
        </w:rPr>
      </w:pPr>
      <w:r>
        <w:rPr>
          <w:w w:val="110"/>
          <w:sz w:val="20"/>
        </w:rPr>
        <w:t>kendi topraklarında;</w:t>
      </w:r>
      <w:r>
        <w:rPr>
          <w:spacing w:val="-7"/>
          <w:w w:val="110"/>
          <w:sz w:val="20"/>
        </w:rPr>
        <w:t xml:space="preserve"> </w:t>
      </w:r>
      <w:r>
        <w:rPr>
          <w:w w:val="110"/>
          <w:sz w:val="20"/>
        </w:rPr>
        <w:t>veya</w:t>
      </w:r>
    </w:p>
    <w:p w:rsidR="0035114B" w:rsidRDefault="0035114B" w:rsidP="0035114B">
      <w:pPr>
        <w:pStyle w:val="ListeParagraf"/>
        <w:numPr>
          <w:ilvl w:val="1"/>
          <w:numId w:val="31"/>
        </w:numPr>
        <w:tabs>
          <w:tab w:val="left" w:pos="1396"/>
          <w:tab w:val="left" w:pos="1397"/>
        </w:tabs>
        <w:spacing w:before="36"/>
        <w:ind w:left="1396" w:right="0"/>
        <w:rPr>
          <w:sz w:val="20"/>
        </w:rPr>
      </w:pPr>
      <w:r>
        <w:rPr>
          <w:w w:val="110"/>
          <w:sz w:val="20"/>
        </w:rPr>
        <w:t>kendi bandıralarını taşıyan bir gemide;</w:t>
      </w:r>
      <w:r>
        <w:rPr>
          <w:spacing w:val="-20"/>
          <w:w w:val="110"/>
          <w:sz w:val="20"/>
        </w:rPr>
        <w:t xml:space="preserve"> </w:t>
      </w:r>
      <w:r>
        <w:rPr>
          <w:w w:val="110"/>
          <w:sz w:val="20"/>
        </w:rPr>
        <w:t>veya</w:t>
      </w:r>
    </w:p>
    <w:p w:rsidR="0035114B" w:rsidRDefault="0035114B" w:rsidP="0035114B">
      <w:pPr>
        <w:pStyle w:val="ListeParagraf"/>
        <w:numPr>
          <w:ilvl w:val="1"/>
          <w:numId w:val="31"/>
        </w:numPr>
        <w:tabs>
          <w:tab w:val="left" w:pos="1396"/>
          <w:tab w:val="left" w:pos="1397"/>
        </w:tabs>
        <w:spacing w:before="37" w:line="278" w:lineRule="auto"/>
        <w:ind w:right="3900" w:firstLine="0"/>
        <w:rPr>
          <w:sz w:val="20"/>
        </w:rPr>
      </w:pPr>
      <w:r>
        <w:rPr>
          <w:w w:val="115"/>
          <w:sz w:val="20"/>
        </w:rPr>
        <w:t>kendi</w:t>
      </w:r>
      <w:r>
        <w:rPr>
          <w:spacing w:val="-31"/>
          <w:w w:val="115"/>
          <w:sz w:val="20"/>
        </w:rPr>
        <w:t xml:space="preserve"> </w:t>
      </w:r>
      <w:r>
        <w:rPr>
          <w:w w:val="115"/>
          <w:sz w:val="20"/>
        </w:rPr>
        <w:t>yasalarına</w:t>
      </w:r>
      <w:r>
        <w:rPr>
          <w:spacing w:val="-33"/>
          <w:w w:val="115"/>
          <w:sz w:val="20"/>
        </w:rPr>
        <w:t xml:space="preserve"> </w:t>
      </w:r>
      <w:r>
        <w:rPr>
          <w:w w:val="115"/>
          <w:sz w:val="20"/>
        </w:rPr>
        <w:t>göre</w:t>
      </w:r>
      <w:r>
        <w:rPr>
          <w:spacing w:val="-31"/>
          <w:w w:val="115"/>
          <w:sz w:val="20"/>
        </w:rPr>
        <w:t xml:space="preserve"> </w:t>
      </w:r>
      <w:r>
        <w:rPr>
          <w:w w:val="115"/>
          <w:sz w:val="20"/>
        </w:rPr>
        <w:t>tescil</w:t>
      </w:r>
      <w:r>
        <w:rPr>
          <w:spacing w:val="-31"/>
          <w:w w:val="115"/>
          <w:sz w:val="20"/>
        </w:rPr>
        <w:t xml:space="preserve"> </w:t>
      </w:r>
      <w:r>
        <w:rPr>
          <w:w w:val="115"/>
          <w:sz w:val="20"/>
        </w:rPr>
        <w:t>edilmiş</w:t>
      </w:r>
      <w:r>
        <w:rPr>
          <w:spacing w:val="-32"/>
          <w:w w:val="115"/>
          <w:sz w:val="20"/>
        </w:rPr>
        <w:t xml:space="preserve"> </w:t>
      </w:r>
      <w:r>
        <w:rPr>
          <w:w w:val="115"/>
          <w:sz w:val="20"/>
        </w:rPr>
        <w:t>bir</w:t>
      </w:r>
      <w:r>
        <w:rPr>
          <w:spacing w:val="-32"/>
          <w:w w:val="115"/>
          <w:sz w:val="20"/>
        </w:rPr>
        <w:t xml:space="preserve"> </w:t>
      </w:r>
      <w:r>
        <w:rPr>
          <w:w w:val="115"/>
          <w:sz w:val="20"/>
        </w:rPr>
        <w:t>uçakta;</w:t>
      </w:r>
      <w:r>
        <w:rPr>
          <w:spacing w:val="-32"/>
          <w:w w:val="115"/>
          <w:sz w:val="20"/>
        </w:rPr>
        <w:t xml:space="preserve"> </w:t>
      </w:r>
      <w:r>
        <w:rPr>
          <w:w w:val="115"/>
          <w:sz w:val="20"/>
        </w:rPr>
        <w:t>veya d</w:t>
      </w:r>
      <w:r>
        <w:rPr>
          <w:w w:val="115"/>
          <w:sz w:val="20"/>
        </w:rPr>
        <w:tab/>
        <w:t>kendi</w:t>
      </w:r>
      <w:r>
        <w:rPr>
          <w:spacing w:val="-13"/>
          <w:w w:val="115"/>
          <w:sz w:val="20"/>
        </w:rPr>
        <w:t xml:space="preserve"> </w:t>
      </w:r>
      <w:r>
        <w:rPr>
          <w:w w:val="115"/>
          <w:sz w:val="20"/>
        </w:rPr>
        <w:t>vatandaşlarından</w:t>
      </w:r>
      <w:r>
        <w:rPr>
          <w:spacing w:val="-14"/>
          <w:w w:val="115"/>
          <w:sz w:val="20"/>
        </w:rPr>
        <w:t xml:space="preserve"> </w:t>
      </w:r>
      <w:r>
        <w:rPr>
          <w:w w:val="115"/>
          <w:sz w:val="20"/>
        </w:rPr>
        <w:t>biri</w:t>
      </w:r>
      <w:r>
        <w:rPr>
          <w:spacing w:val="-12"/>
          <w:w w:val="115"/>
          <w:sz w:val="20"/>
        </w:rPr>
        <w:t xml:space="preserve"> </w:t>
      </w:r>
      <w:r>
        <w:rPr>
          <w:w w:val="115"/>
          <w:sz w:val="20"/>
        </w:rPr>
        <w:t>tarafından;</w:t>
      </w:r>
      <w:r>
        <w:rPr>
          <w:spacing w:val="-13"/>
          <w:w w:val="115"/>
          <w:sz w:val="20"/>
        </w:rPr>
        <w:t xml:space="preserve"> </w:t>
      </w:r>
      <w:r>
        <w:rPr>
          <w:w w:val="115"/>
          <w:sz w:val="20"/>
        </w:rPr>
        <w:t>veya</w:t>
      </w:r>
    </w:p>
    <w:p w:rsidR="0035114B" w:rsidRDefault="0035114B" w:rsidP="0035114B">
      <w:pPr>
        <w:pStyle w:val="GvdeMetni"/>
        <w:tabs>
          <w:tab w:val="left" w:pos="1396"/>
        </w:tabs>
        <w:spacing w:line="229" w:lineRule="exact"/>
        <w:ind w:left="971"/>
      </w:pPr>
      <w:r>
        <w:rPr>
          <w:w w:val="110"/>
        </w:rPr>
        <w:t>e</w:t>
      </w:r>
      <w:r>
        <w:rPr>
          <w:w w:val="110"/>
        </w:rPr>
        <w:tab/>
        <w:t>normal ikametgahı kendi topraklarında olan bir şahıs tarafından işlenmesi</w:t>
      </w:r>
      <w:r>
        <w:rPr>
          <w:spacing w:val="-13"/>
          <w:w w:val="110"/>
        </w:rPr>
        <w:t xml:space="preserve"> </w:t>
      </w:r>
      <w:r>
        <w:rPr>
          <w:w w:val="110"/>
        </w:rPr>
        <w:t>halinde.</w:t>
      </w:r>
    </w:p>
    <w:p w:rsidR="0035114B" w:rsidRDefault="0035114B" w:rsidP="0035114B">
      <w:pPr>
        <w:pStyle w:val="GvdeMetni"/>
        <w:spacing w:before="3"/>
        <w:rPr>
          <w:sz w:val="26"/>
        </w:rPr>
      </w:pPr>
    </w:p>
    <w:p w:rsidR="0035114B" w:rsidRDefault="0035114B" w:rsidP="0035114B">
      <w:pPr>
        <w:pStyle w:val="ListeParagraf"/>
        <w:numPr>
          <w:ilvl w:val="0"/>
          <w:numId w:val="31"/>
        </w:numPr>
        <w:tabs>
          <w:tab w:val="left" w:pos="972"/>
        </w:tabs>
        <w:spacing w:line="278" w:lineRule="auto"/>
        <w:ind w:hanging="360"/>
        <w:jc w:val="both"/>
        <w:rPr>
          <w:sz w:val="20"/>
        </w:rPr>
      </w:pPr>
      <w:r>
        <w:rPr>
          <w:w w:val="110"/>
          <w:sz w:val="20"/>
        </w:rPr>
        <w:t>Taraflar söz konusu suçun vatandaşlarından birine veya normal olarak kendi topraklarında ikamet eden birine karşı işlenmesi halinde, bu Sözleşmede belirlenen herhangi bir suçla ilgili olarak yargı yetkisi oluşturmaya yönelik gerekli yasal veya diğer tedbirleri almaya çalışacaklardır.</w:t>
      </w:r>
    </w:p>
    <w:p w:rsidR="0035114B" w:rsidRDefault="0035114B" w:rsidP="0035114B">
      <w:pPr>
        <w:pStyle w:val="GvdeMetni"/>
        <w:spacing w:before="1"/>
        <w:rPr>
          <w:sz w:val="23"/>
        </w:rPr>
      </w:pPr>
    </w:p>
    <w:p w:rsidR="0035114B" w:rsidRDefault="0035114B" w:rsidP="0035114B">
      <w:pPr>
        <w:pStyle w:val="ListeParagraf"/>
        <w:numPr>
          <w:ilvl w:val="0"/>
          <w:numId w:val="31"/>
        </w:numPr>
        <w:tabs>
          <w:tab w:val="left" w:pos="972"/>
        </w:tabs>
        <w:spacing w:line="278" w:lineRule="auto"/>
        <w:ind w:right="712" w:hanging="360"/>
        <w:jc w:val="both"/>
        <w:rPr>
          <w:sz w:val="20"/>
        </w:rPr>
      </w:pPr>
      <w:r>
        <w:rPr>
          <w:w w:val="110"/>
          <w:sz w:val="20"/>
        </w:rPr>
        <w:t>Bu Sözleşmenin Madde 36,37,38 ve 39 uyarınca belirlenen suçların kovuşturulması için, taraflar yargı yetkilerinin söz konusu eylemlerin işlendikleri topraklarda cezalandırılması koşuluna tabi olmasının önlenmesini temin etmek üzere, gerekli yasal veya diğer tedbirleri alacaklardır.</w:t>
      </w:r>
    </w:p>
    <w:p w:rsidR="0035114B" w:rsidRDefault="0035114B" w:rsidP="0035114B">
      <w:pPr>
        <w:pStyle w:val="GvdeMetni"/>
      </w:pPr>
    </w:p>
    <w:p w:rsidR="0035114B" w:rsidRDefault="0035114B" w:rsidP="0035114B">
      <w:pPr>
        <w:pStyle w:val="GvdeMetni"/>
        <w:spacing w:before="2"/>
        <w:rPr>
          <w:sz w:val="26"/>
        </w:rPr>
      </w:pPr>
    </w:p>
    <w:p w:rsidR="0035114B" w:rsidRDefault="0035114B" w:rsidP="0035114B">
      <w:pPr>
        <w:pStyle w:val="ListeParagraf"/>
        <w:numPr>
          <w:ilvl w:val="0"/>
          <w:numId w:val="31"/>
        </w:numPr>
        <w:tabs>
          <w:tab w:val="left" w:pos="972"/>
        </w:tabs>
        <w:spacing w:line="278" w:lineRule="auto"/>
        <w:ind w:hanging="360"/>
        <w:jc w:val="both"/>
        <w:rPr>
          <w:sz w:val="20"/>
        </w:rPr>
      </w:pPr>
      <w:r>
        <w:rPr>
          <w:w w:val="110"/>
          <w:sz w:val="20"/>
        </w:rPr>
        <w:t>Bu Sözleşmenin Madde 36,37,38 ve 39’u uyarınca belirlenen suçların kovuşturulması için, taraflar 1 d ve e fıkralarına ilişkin yargı yetkisinin, kovuşturmanın ancak mağdurun eylemi haber vermesinden sonra veya Devlet’in suçun işlendiği yerle ilgili bilgiyi sağlaması halinde başlatılması koşuluna bağlı olmasınıın önlenmesini temin etmek üzere, gerekli yasal veya diğer tedbirleri</w:t>
      </w:r>
      <w:r>
        <w:rPr>
          <w:spacing w:val="-8"/>
          <w:w w:val="110"/>
          <w:sz w:val="20"/>
        </w:rPr>
        <w:t xml:space="preserve"> </w:t>
      </w:r>
      <w:r>
        <w:rPr>
          <w:w w:val="110"/>
          <w:sz w:val="20"/>
        </w:rPr>
        <w:t>alacaklardır.</w:t>
      </w:r>
    </w:p>
    <w:p w:rsidR="0035114B" w:rsidRDefault="0035114B" w:rsidP="0035114B">
      <w:pPr>
        <w:pStyle w:val="GvdeMetni"/>
        <w:rPr>
          <w:sz w:val="23"/>
        </w:rPr>
      </w:pPr>
    </w:p>
    <w:p w:rsidR="0035114B" w:rsidRDefault="0035114B" w:rsidP="0035114B">
      <w:pPr>
        <w:pStyle w:val="ListeParagraf"/>
        <w:numPr>
          <w:ilvl w:val="0"/>
          <w:numId w:val="31"/>
        </w:numPr>
        <w:tabs>
          <w:tab w:val="left" w:pos="972"/>
        </w:tabs>
        <w:spacing w:line="278" w:lineRule="auto"/>
        <w:ind w:hanging="360"/>
        <w:jc w:val="both"/>
        <w:rPr>
          <w:sz w:val="20"/>
        </w:rPr>
      </w:pPr>
      <w:r>
        <w:rPr>
          <w:w w:val="110"/>
          <w:sz w:val="20"/>
        </w:rPr>
        <w:t>Taraflar, eylemi icra ettiği iddia edilen failin kendi topraklarında bulunduğu hallerde ve söz konusu şahsı sırf milliyetine istinaden üçüncü bir tarafa teslim etmedikleri durumlarda, bu Sözleşmede belirlenen suçlarla ilgili yargı yetkisini oluşturmak üzere gerekli yasal veya  diğer tedbirleri</w:t>
      </w:r>
      <w:r>
        <w:rPr>
          <w:spacing w:val="-8"/>
          <w:w w:val="110"/>
          <w:sz w:val="20"/>
        </w:rPr>
        <w:t xml:space="preserve"> </w:t>
      </w:r>
      <w:r>
        <w:rPr>
          <w:w w:val="110"/>
          <w:sz w:val="20"/>
        </w:rPr>
        <w:t>alacaklardır.</w:t>
      </w:r>
    </w:p>
    <w:p w:rsidR="0035114B" w:rsidRDefault="0035114B" w:rsidP="0035114B">
      <w:pPr>
        <w:pStyle w:val="GvdeMetni"/>
        <w:spacing w:before="1"/>
        <w:rPr>
          <w:sz w:val="23"/>
        </w:rPr>
      </w:pPr>
    </w:p>
    <w:p w:rsidR="0035114B" w:rsidRDefault="0035114B" w:rsidP="0035114B">
      <w:pPr>
        <w:pStyle w:val="ListeParagraf"/>
        <w:numPr>
          <w:ilvl w:val="0"/>
          <w:numId w:val="31"/>
        </w:numPr>
        <w:tabs>
          <w:tab w:val="left" w:pos="972"/>
        </w:tabs>
        <w:spacing w:line="278" w:lineRule="auto"/>
        <w:ind w:right="713" w:hanging="360"/>
        <w:jc w:val="both"/>
        <w:rPr>
          <w:sz w:val="20"/>
        </w:rPr>
      </w:pPr>
      <w:r>
        <w:rPr>
          <w:w w:val="110"/>
          <w:sz w:val="20"/>
        </w:rPr>
        <w:t>Birden fazla Taraf bu Sözleşme uyarınca belirlenen ve işlendiği iddia edilen bir suçla ilgili yargı yetkisi talebinde bulunduğunda, ilgili taraflar, yerine göre,  kovuşturma için en iyi  yargı yetkisini belirleme amacıyla birbirleriyle istişarede</w:t>
      </w:r>
      <w:r>
        <w:rPr>
          <w:spacing w:val="-23"/>
          <w:w w:val="110"/>
          <w:sz w:val="20"/>
        </w:rPr>
        <w:t xml:space="preserve"> </w:t>
      </w:r>
      <w:r>
        <w:rPr>
          <w:w w:val="110"/>
          <w:sz w:val="20"/>
        </w:rPr>
        <w:t>bulunacaklardır.</w:t>
      </w:r>
    </w:p>
    <w:p w:rsidR="0035114B" w:rsidRDefault="0035114B" w:rsidP="0035114B">
      <w:pPr>
        <w:spacing w:line="278" w:lineRule="auto"/>
        <w:jc w:val="both"/>
        <w:rPr>
          <w:sz w:val="20"/>
        </w:rPr>
        <w:sectPr w:rsidR="0035114B">
          <w:pgSz w:w="11900" w:h="16840"/>
          <w:pgMar w:top="1420" w:right="720" w:bottom="660" w:left="1320" w:header="0" w:footer="478" w:gutter="0"/>
          <w:cols w:space="708"/>
        </w:sectPr>
      </w:pPr>
    </w:p>
    <w:p w:rsidR="0035114B" w:rsidRDefault="0035114B" w:rsidP="0035114B">
      <w:pPr>
        <w:pStyle w:val="ListeParagraf"/>
        <w:numPr>
          <w:ilvl w:val="0"/>
          <w:numId w:val="31"/>
        </w:numPr>
        <w:tabs>
          <w:tab w:val="left" w:pos="973"/>
        </w:tabs>
        <w:spacing w:before="42" w:line="278" w:lineRule="auto"/>
        <w:ind w:hanging="359"/>
        <w:jc w:val="both"/>
        <w:rPr>
          <w:sz w:val="20"/>
        </w:rPr>
      </w:pPr>
      <w:r>
        <w:rPr>
          <w:w w:val="110"/>
          <w:sz w:val="20"/>
        </w:rPr>
        <w:t>Uluslararası hukukun genel kuralları saklı kalmak kaydıyla, bu Sözleşme, Taraflardan birinin kendi iç hukukuna dayalı olarak icra edeceği cezai yargı yetkisini uygulamadan hariç tutmaz.</w:t>
      </w:r>
    </w:p>
    <w:p w:rsidR="0035114B" w:rsidRDefault="0035114B" w:rsidP="0035114B">
      <w:pPr>
        <w:pStyle w:val="GvdeMetni"/>
        <w:spacing w:before="3"/>
        <w:rPr>
          <w:sz w:val="23"/>
        </w:rPr>
      </w:pPr>
    </w:p>
    <w:p w:rsidR="0035114B" w:rsidRDefault="0035114B" w:rsidP="0035114B">
      <w:pPr>
        <w:pStyle w:val="GvdeMetni"/>
        <w:ind w:left="972"/>
      </w:pPr>
      <w:r>
        <w:rPr>
          <w:w w:val="115"/>
        </w:rPr>
        <w:t>Madde 45 – Yaptırımlar ve tedbirler</w:t>
      </w:r>
    </w:p>
    <w:p w:rsidR="0035114B" w:rsidRDefault="0035114B" w:rsidP="0035114B">
      <w:pPr>
        <w:pStyle w:val="GvdeMetni"/>
        <w:spacing w:before="6"/>
        <w:rPr>
          <w:sz w:val="26"/>
        </w:rPr>
      </w:pPr>
    </w:p>
    <w:p w:rsidR="0035114B" w:rsidRDefault="0035114B" w:rsidP="0035114B">
      <w:pPr>
        <w:pStyle w:val="ListeParagraf"/>
        <w:numPr>
          <w:ilvl w:val="0"/>
          <w:numId w:val="30"/>
        </w:numPr>
        <w:tabs>
          <w:tab w:val="left" w:pos="972"/>
        </w:tabs>
        <w:spacing w:line="278" w:lineRule="auto"/>
        <w:ind w:right="712" w:hanging="361"/>
        <w:jc w:val="both"/>
        <w:rPr>
          <w:sz w:val="20"/>
        </w:rPr>
      </w:pPr>
      <w:r>
        <w:rPr>
          <w:w w:val="110"/>
          <w:sz w:val="20"/>
        </w:rPr>
        <w:t>Taraflar Bu Sözleşme uyarınca belirlenen suçların, ciddiyetleri dikkate alınarak, etkili, orantılı ve caydırıcı cezalarla cezalandırılması için gerekli yasal veya diğer tedbirleri alacaklardır.</w:t>
      </w:r>
    </w:p>
    <w:p w:rsidR="0035114B" w:rsidRDefault="0035114B" w:rsidP="0035114B">
      <w:pPr>
        <w:pStyle w:val="GvdeMetni"/>
        <w:spacing w:before="1"/>
        <w:rPr>
          <w:sz w:val="23"/>
        </w:rPr>
      </w:pPr>
    </w:p>
    <w:p w:rsidR="0035114B" w:rsidRDefault="0035114B" w:rsidP="0035114B">
      <w:pPr>
        <w:pStyle w:val="ListeParagraf"/>
        <w:numPr>
          <w:ilvl w:val="0"/>
          <w:numId w:val="30"/>
        </w:numPr>
        <w:tabs>
          <w:tab w:val="left" w:pos="971"/>
          <w:tab w:val="left" w:pos="972"/>
        </w:tabs>
        <w:ind w:right="0" w:hanging="361"/>
        <w:rPr>
          <w:sz w:val="20"/>
        </w:rPr>
      </w:pPr>
      <w:r>
        <w:rPr>
          <w:w w:val="110"/>
          <w:sz w:val="20"/>
        </w:rPr>
        <w:t>Taraflar</w:t>
      </w:r>
      <w:r>
        <w:rPr>
          <w:spacing w:val="-5"/>
          <w:w w:val="110"/>
          <w:sz w:val="20"/>
        </w:rPr>
        <w:t xml:space="preserve"> </w:t>
      </w:r>
      <w:r>
        <w:rPr>
          <w:w w:val="110"/>
          <w:sz w:val="20"/>
        </w:rPr>
        <w:t>faillerle</w:t>
      </w:r>
      <w:r>
        <w:rPr>
          <w:spacing w:val="-4"/>
          <w:w w:val="110"/>
          <w:sz w:val="20"/>
        </w:rPr>
        <w:t xml:space="preserve"> </w:t>
      </w:r>
      <w:r>
        <w:rPr>
          <w:w w:val="110"/>
          <w:sz w:val="20"/>
        </w:rPr>
        <w:t>ilgili</w:t>
      </w:r>
      <w:r>
        <w:rPr>
          <w:spacing w:val="-3"/>
          <w:w w:val="110"/>
          <w:sz w:val="20"/>
        </w:rPr>
        <w:t xml:space="preserve"> </w:t>
      </w:r>
      <w:r>
        <w:rPr>
          <w:w w:val="110"/>
          <w:sz w:val="20"/>
        </w:rPr>
        <w:t>olarak</w:t>
      </w:r>
      <w:r>
        <w:rPr>
          <w:spacing w:val="-5"/>
          <w:w w:val="110"/>
          <w:sz w:val="20"/>
        </w:rPr>
        <w:t xml:space="preserve"> </w:t>
      </w:r>
      <w:r>
        <w:rPr>
          <w:w w:val="110"/>
          <w:sz w:val="20"/>
        </w:rPr>
        <w:t>aşağıda</w:t>
      </w:r>
      <w:r>
        <w:rPr>
          <w:spacing w:val="-5"/>
          <w:w w:val="110"/>
          <w:sz w:val="20"/>
        </w:rPr>
        <w:t xml:space="preserve"> </w:t>
      </w:r>
      <w:r>
        <w:rPr>
          <w:w w:val="110"/>
          <w:sz w:val="20"/>
        </w:rPr>
        <w:t>belirtilen</w:t>
      </w:r>
      <w:r>
        <w:rPr>
          <w:spacing w:val="-6"/>
          <w:w w:val="110"/>
          <w:sz w:val="20"/>
        </w:rPr>
        <w:t xml:space="preserve"> </w:t>
      </w:r>
      <w:r>
        <w:rPr>
          <w:w w:val="110"/>
          <w:sz w:val="20"/>
        </w:rPr>
        <w:t>diğer</w:t>
      </w:r>
      <w:r>
        <w:rPr>
          <w:spacing w:val="-5"/>
          <w:w w:val="110"/>
          <w:sz w:val="20"/>
        </w:rPr>
        <w:t xml:space="preserve"> </w:t>
      </w:r>
      <w:r>
        <w:rPr>
          <w:w w:val="110"/>
          <w:sz w:val="20"/>
        </w:rPr>
        <w:t>tedbirler</w:t>
      </w:r>
      <w:r>
        <w:rPr>
          <w:spacing w:val="-5"/>
          <w:w w:val="110"/>
          <w:sz w:val="20"/>
        </w:rPr>
        <w:t xml:space="preserve"> </w:t>
      </w:r>
      <w:r>
        <w:rPr>
          <w:w w:val="110"/>
          <w:sz w:val="20"/>
        </w:rPr>
        <w:t>de</w:t>
      </w:r>
      <w:r>
        <w:rPr>
          <w:spacing w:val="-3"/>
          <w:w w:val="110"/>
          <w:sz w:val="20"/>
        </w:rPr>
        <w:t xml:space="preserve"> </w:t>
      </w:r>
      <w:r>
        <w:rPr>
          <w:w w:val="110"/>
          <w:sz w:val="20"/>
        </w:rPr>
        <w:t>alabilirler:</w:t>
      </w:r>
    </w:p>
    <w:p w:rsidR="0035114B" w:rsidRDefault="0035114B" w:rsidP="0035114B">
      <w:pPr>
        <w:pStyle w:val="GvdeMetni"/>
        <w:spacing w:before="4"/>
        <w:rPr>
          <w:sz w:val="26"/>
        </w:rPr>
      </w:pPr>
    </w:p>
    <w:p w:rsidR="0035114B" w:rsidRDefault="0035114B" w:rsidP="0035114B">
      <w:pPr>
        <w:pStyle w:val="ListeParagraf"/>
        <w:numPr>
          <w:ilvl w:val="1"/>
          <w:numId w:val="30"/>
        </w:numPr>
        <w:tabs>
          <w:tab w:val="left" w:pos="1396"/>
          <w:tab w:val="left" w:pos="1397"/>
        </w:tabs>
        <w:ind w:right="0"/>
        <w:jc w:val="left"/>
        <w:rPr>
          <w:sz w:val="20"/>
        </w:rPr>
      </w:pPr>
      <w:r>
        <w:rPr>
          <w:w w:val="110"/>
          <w:sz w:val="20"/>
        </w:rPr>
        <w:t>hüküm giyen şahısların izlenmesi veya bu şahısların kontrol altında</w:t>
      </w:r>
      <w:r>
        <w:rPr>
          <w:spacing w:val="-28"/>
          <w:w w:val="110"/>
          <w:sz w:val="20"/>
        </w:rPr>
        <w:t xml:space="preserve"> </w:t>
      </w:r>
      <w:r>
        <w:rPr>
          <w:w w:val="110"/>
          <w:sz w:val="20"/>
        </w:rPr>
        <w:t>tutulması;</w:t>
      </w:r>
    </w:p>
    <w:p w:rsidR="0035114B" w:rsidRDefault="0035114B" w:rsidP="0035114B">
      <w:pPr>
        <w:pStyle w:val="GvdeMetni"/>
        <w:spacing w:before="4"/>
        <w:rPr>
          <w:sz w:val="26"/>
        </w:rPr>
      </w:pPr>
    </w:p>
    <w:p w:rsidR="0035114B" w:rsidRDefault="0035114B" w:rsidP="0035114B">
      <w:pPr>
        <w:pStyle w:val="ListeParagraf"/>
        <w:numPr>
          <w:ilvl w:val="1"/>
          <w:numId w:val="30"/>
        </w:numPr>
        <w:tabs>
          <w:tab w:val="left" w:pos="1396"/>
          <w:tab w:val="left" w:pos="1397"/>
        </w:tabs>
        <w:spacing w:line="278" w:lineRule="auto"/>
        <w:ind w:right="711"/>
        <w:jc w:val="left"/>
        <w:rPr>
          <w:sz w:val="20"/>
        </w:rPr>
      </w:pPr>
      <w:r>
        <w:rPr>
          <w:w w:val="110"/>
          <w:sz w:val="20"/>
        </w:rPr>
        <w:t>Çocuğun menfaatleri, ki buna çocuğun güvenliği de dahildir, başka bir şekilde teminat altına alınamıyorsa velayet haklarının geri</w:t>
      </w:r>
      <w:r>
        <w:rPr>
          <w:spacing w:val="-25"/>
          <w:w w:val="110"/>
          <w:sz w:val="20"/>
        </w:rPr>
        <w:t xml:space="preserve"> </w:t>
      </w:r>
      <w:r>
        <w:rPr>
          <w:w w:val="110"/>
          <w:sz w:val="20"/>
        </w:rPr>
        <w:t>alınması.</w:t>
      </w:r>
    </w:p>
    <w:p w:rsidR="0035114B" w:rsidRDefault="0035114B" w:rsidP="0035114B">
      <w:pPr>
        <w:pStyle w:val="GvdeMetni"/>
        <w:spacing w:before="1"/>
        <w:rPr>
          <w:sz w:val="23"/>
        </w:rPr>
      </w:pPr>
    </w:p>
    <w:p w:rsidR="0035114B" w:rsidRDefault="0035114B" w:rsidP="0035114B">
      <w:pPr>
        <w:pStyle w:val="GvdeMetni"/>
        <w:ind w:left="971"/>
      </w:pPr>
      <w:r>
        <w:rPr>
          <w:w w:val="115"/>
        </w:rPr>
        <w:t>Madde 46 – Cezayı ağırlaştırıcı koşullar</w:t>
      </w:r>
    </w:p>
    <w:p w:rsidR="0035114B" w:rsidRDefault="0035114B" w:rsidP="0035114B">
      <w:pPr>
        <w:pStyle w:val="GvdeMetni"/>
        <w:spacing w:before="6"/>
        <w:rPr>
          <w:sz w:val="26"/>
        </w:rPr>
      </w:pPr>
    </w:p>
    <w:p w:rsidR="0035114B" w:rsidRDefault="0035114B" w:rsidP="0035114B">
      <w:pPr>
        <w:pStyle w:val="GvdeMetni"/>
        <w:spacing w:line="278" w:lineRule="auto"/>
        <w:ind w:left="971" w:right="712"/>
        <w:jc w:val="both"/>
      </w:pPr>
      <w:r>
        <w:rPr>
          <w:w w:val="110"/>
        </w:rPr>
        <w:t>Taraflar, aşağıdaki koşulların, bu koşulların söz konusu suçun halihazırda temel unsurlarını oluşturmadığı hallerde, iç hukukun ilgili hükümlerine uygun olarak, bu Sözleşmede belirlenen suçlarla ilgili olarak verilecek cezanın belirlenmesinde ağırlaştırıcı koşullar olarak göz önünde bulundurulabileceğini temin etmek üzere gerekli yasal veya diğer tedbirleri alacaklardır:</w:t>
      </w:r>
    </w:p>
    <w:p w:rsidR="0035114B" w:rsidRDefault="0035114B" w:rsidP="0035114B">
      <w:pPr>
        <w:pStyle w:val="GvdeMetni"/>
        <w:rPr>
          <w:sz w:val="23"/>
        </w:rPr>
      </w:pPr>
    </w:p>
    <w:p w:rsidR="0035114B" w:rsidRDefault="0035114B" w:rsidP="0035114B">
      <w:pPr>
        <w:pStyle w:val="ListeParagraf"/>
        <w:numPr>
          <w:ilvl w:val="0"/>
          <w:numId w:val="29"/>
        </w:numPr>
        <w:tabs>
          <w:tab w:val="left" w:pos="1397"/>
        </w:tabs>
        <w:spacing w:line="278" w:lineRule="auto"/>
        <w:ind w:hanging="424"/>
        <w:jc w:val="both"/>
        <w:rPr>
          <w:sz w:val="20"/>
        </w:rPr>
      </w:pPr>
      <w:r>
        <w:rPr>
          <w:w w:val="110"/>
          <w:sz w:val="20"/>
        </w:rPr>
        <w:t>suçun, iç hukukun kabul ettiği eski veya mevcut bir eşe veya birlikte yaşanan bireye karşı, aile fertlerinden biri tarafından, mağdurla birlikte ikamet eden biri tarafından veya yetkisini suistimal eden biri tarafından işlendiği</w:t>
      </w:r>
      <w:r>
        <w:rPr>
          <w:spacing w:val="-25"/>
          <w:w w:val="110"/>
          <w:sz w:val="20"/>
        </w:rPr>
        <w:t xml:space="preserve"> </w:t>
      </w:r>
      <w:r>
        <w:rPr>
          <w:w w:val="110"/>
          <w:sz w:val="20"/>
        </w:rPr>
        <w:t>hallerde;</w:t>
      </w:r>
    </w:p>
    <w:p w:rsidR="0035114B" w:rsidRDefault="0035114B" w:rsidP="0035114B">
      <w:pPr>
        <w:pStyle w:val="GvdeMetni"/>
        <w:spacing w:before="1"/>
        <w:rPr>
          <w:sz w:val="23"/>
        </w:rPr>
      </w:pPr>
    </w:p>
    <w:p w:rsidR="0035114B" w:rsidRDefault="0035114B" w:rsidP="0035114B">
      <w:pPr>
        <w:pStyle w:val="ListeParagraf"/>
        <w:numPr>
          <w:ilvl w:val="0"/>
          <w:numId w:val="29"/>
        </w:numPr>
        <w:tabs>
          <w:tab w:val="left" w:pos="1396"/>
          <w:tab w:val="left" w:pos="1397"/>
        </w:tabs>
        <w:ind w:right="0" w:hanging="424"/>
        <w:rPr>
          <w:sz w:val="20"/>
        </w:rPr>
      </w:pPr>
      <w:r>
        <w:rPr>
          <w:w w:val="110"/>
          <w:sz w:val="20"/>
        </w:rPr>
        <w:t>suçun veya suçların mükerrer olarak işlenmesi</w:t>
      </w:r>
      <w:r>
        <w:rPr>
          <w:spacing w:val="-28"/>
          <w:w w:val="110"/>
          <w:sz w:val="20"/>
        </w:rPr>
        <w:t xml:space="preserve"> </w:t>
      </w:r>
      <w:r>
        <w:rPr>
          <w:w w:val="110"/>
          <w:sz w:val="20"/>
        </w:rPr>
        <w:t>halinde;</w:t>
      </w:r>
    </w:p>
    <w:p w:rsidR="0035114B" w:rsidRDefault="0035114B" w:rsidP="0035114B">
      <w:pPr>
        <w:pStyle w:val="GvdeMetni"/>
        <w:spacing w:before="4"/>
        <w:rPr>
          <w:sz w:val="26"/>
        </w:rPr>
      </w:pPr>
    </w:p>
    <w:p w:rsidR="0035114B" w:rsidRDefault="0035114B" w:rsidP="0035114B">
      <w:pPr>
        <w:pStyle w:val="ListeParagraf"/>
        <w:numPr>
          <w:ilvl w:val="0"/>
          <w:numId w:val="29"/>
        </w:numPr>
        <w:tabs>
          <w:tab w:val="left" w:pos="1396"/>
          <w:tab w:val="left" w:pos="1397"/>
        </w:tabs>
        <w:spacing w:line="556" w:lineRule="auto"/>
        <w:ind w:left="972" w:right="764" w:firstLine="0"/>
        <w:rPr>
          <w:sz w:val="20"/>
        </w:rPr>
      </w:pPr>
      <w:r>
        <w:rPr>
          <w:w w:val="110"/>
          <w:sz w:val="20"/>
        </w:rPr>
        <w:t>suçun belirli şartlar nedeniyle hassas konuma gelmiş bir bireye karşı işlenmesi halinde; d</w:t>
      </w:r>
      <w:r>
        <w:rPr>
          <w:w w:val="110"/>
          <w:sz w:val="20"/>
        </w:rPr>
        <w:tab/>
        <w:t>suçun bir çocuğa karşı veya çocuğun huzurunda işlenmesi</w:t>
      </w:r>
      <w:r>
        <w:rPr>
          <w:spacing w:val="-30"/>
          <w:w w:val="110"/>
          <w:sz w:val="20"/>
        </w:rPr>
        <w:t xml:space="preserve"> </w:t>
      </w:r>
      <w:r>
        <w:rPr>
          <w:w w:val="110"/>
          <w:sz w:val="20"/>
        </w:rPr>
        <w:t>halinde;</w:t>
      </w:r>
    </w:p>
    <w:p w:rsidR="0035114B" w:rsidRDefault="0035114B" w:rsidP="0035114B">
      <w:pPr>
        <w:pStyle w:val="ListeParagraf"/>
        <w:numPr>
          <w:ilvl w:val="0"/>
          <w:numId w:val="28"/>
        </w:numPr>
        <w:tabs>
          <w:tab w:val="left" w:pos="1396"/>
          <w:tab w:val="left" w:pos="1397"/>
        </w:tabs>
        <w:spacing w:line="228" w:lineRule="exact"/>
        <w:ind w:right="0" w:hanging="424"/>
        <w:rPr>
          <w:sz w:val="20"/>
        </w:rPr>
      </w:pPr>
      <w:r>
        <w:rPr>
          <w:w w:val="110"/>
          <w:sz w:val="20"/>
        </w:rPr>
        <w:t>suçun iki veya daha fazla insan tarafından birlikte hareket ederek işlenmesi</w:t>
      </w:r>
      <w:r>
        <w:rPr>
          <w:spacing w:val="-37"/>
          <w:w w:val="110"/>
          <w:sz w:val="20"/>
        </w:rPr>
        <w:t xml:space="preserve"> </w:t>
      </w:r>
      <w:r>
        <w:rPr>
          <w:w w:val="110"/>
          <w:sz w:val="20"/>
        </w:rPr>
        <w:t>halinde;</w:t>
      </w:r>
    </w:p>
    <w:p w:rsidR="0035114B" w:rsidRDefault="0035114B" w:rsidP="0035114B">
      <w:pPr>
        <w:pStyle w:val="GvdeMetni"/>
        <w:spacing w:before="3"/>
        <w:rPr>
          <w:sz w:val="26"/>
        </w:rPr>
      </w:pPr>
    </w:p>
    <w:p w:rsidR="0035114B" w:rsidRDefault="0035114B" w:rsidP="0035114B">
      <w:pPr>
        <w:pStyle w:val="ListeParagraf"/>
        <w:numPr>
          <w:ilvl w:val="0"/>
          <w:numId w:val="28"/>
        </w:numPr>
        <w:tabs>
          <w:tab w:val="left" w:pos="1396"/>
          <w:tab w:val="left" w:pos="1397"/>
        </w:tabs>
        <w:spacing w:before="1" w:line="278" w:lineRule="auto"/>
        <w:ind w:hanging="424"/>
        <w:rPr>
          <w:sz w:val="20"/>
        </w:rPr>
      </w:pPr>
      <w:r>
        <w:rPr>
          <w:w w:val="110"/>
          <w:sz w:val="20"/>
        </w:rPr>
        <w:t>suçtan önce veya suçun işlenmesi esnasında çok aşırı düzeylerde şiddet uygulanmış olması</w:t>
      </w:r>
      <w:r>
        <w:rPr>
          <w:spacing w:val="-3"/>
          <w:w w:val="110"/>
          <w:sz w:val="20"/>
        </w:rPr>
        <w:t xml:space="preserve"> </w:t>
      </w:r>
      <w:r>
        <w:rPr>
          <w:w w:val="110"/>
          <w:sz w:val="20"/>
        </w:rPr>
        <w:t>halinde;</w:t>
      </w:r>
    </w:p>
    <w:p w:rsidR="0035114B" w:rsidRDefault="0035114B" w:rsidP="0035114B">
      <w:pPr>
        <w:pStyle w:val="GvdeMetni"/>
        <w:spacing w:before="1"/>
        <w:rPr>
          <w:sz w:val="23"/>
        </w:rPr>
      </w:pPr>
    </w:p>
    <w:p w:rsidR="0035114B" w:rsidRDefault="0035114B" w:rsidP="0035114B">
      <w:pPr>
        <w:pStyle w:val="ListeParagraf"/>
        <w:numPr>
          <w:ilvl w:val="0"/>
          <w:numId w:val="28"/>
        </w:numPr>
        <w:tabs>
          <w:tab w:val="left" w:pos="1396"/>
          <w:tab w:val="left" w:pos="1397"/>
        </w:tabs>
        <w:spacing w:line="556" w:lineRule="auto"/>
        <w:ind w:left="972" w:right="2382" w:firstLine="0"/>
        <w:rPr>
          <w:sz w:val="20"/>
        </w:rPr>
      </w:pPr>
      <w:r>
        <w:rPr>
          <w:w w:val="110"/>
          <w:sz w:val="20"/>
        </w:rPr>
        <w:t>suçun silah kullanarak veya silah tehdidiyle işlenmiş olması halinde; h</w:t>
      </w:r>
      <w:r>
        <w:rPr>
          <w:w w:val="110"/>
          <w:sz w:val="20"/>
        </w:rPr>
        <w:tab/>
        <w:t>suçun mağdura ağır fiziksel veya psikolojik zarar vermesi</w:t>
      </w:r>
      <w:r>
        <w:rPr>
          <w:spacing w:val="-19"/>
          <w:w w:val="110"/>
          <w:sz w:val="20"/>
        </w:rPr>
        <w:t xml:space="preserve"> </w:t>
      </w:r>
      <w:r>
        <w:rPr>
          <w:w w:val="110"/>
          <w:sz w:val="20"/>
        </w:rPr>
        <w:t>halinde;</w:t>
      </w:r>
    </w:p>
    <w:p w:rsidR="0035114B" w:rsidRDefault="0035114B" w:rsidP="0035114B">
      <w:pPr>
        <w:pStyle w:val="GvdeMetni"/>
        <w:tabs>
          <w:tab w:val="left" w:pos="1396"/>
        </w:tabs>
        <w:spacing w:line="228" w:lineRule="exact"/>
        <w:ind w:left="971"/>
      </w:pPr>
      <w:r>
        <w:rPr>
          <w:w w:val="110"/>
        </w:rPr>
        <w:t>i</w:t>
      </w:r>
      <w:r>
        <w:rPr>
          <w:w w:val="110"/>
        </w:rPr>
        <w:tab/>
        <w:t>Failin daha öncede de benzer suçlardan hüküm giymiş olması</w:t>
      </w:r>
      <w:r>
        <w:rPr>
          <w:spacing w:val="-34"/>
          <w:w w:val="110"/>
        </w:rPr>
        <w:t xml:space="preserve"> </w:t>
      </w:r>
      <w:r>
        <w:rPr>
          <w:w w:val="110"/>
        </w:rPr>
        <w:t>halinde.</w:t>
      </w:r>
    </w:p>
    <w:p w:rsidR="0035114B" w:rsidRDefault="0035114B" w:rsidP="0035114B">
      <w:pPr>
        <w:pStyle w:val="GvdeMetni"/>
        <w:spacing w:before="3"/>
        <w:rPr>
          <w:sz w:val="26"/>
        </w:rPr>
      </w:pPr>
    </w:p>
    <w:p w:rsidR="0035114B" w:rsidRDefault="0035114B" w:rsidP="0035114B">
      <w:pPr>
        <w:pStyle w:val="GvdeMetni"/>
        <w:spacing w:before="1"/>
        <w:ind w:left="972"/>
      </w:pPr>
      <w:r>
        <w:rPr>
          <w:w w:val="110"/>
        </w:rPr>
        <w:t>Madde 47 – Başka bir Tarafça verilen hükümler</w:t>
      </w:r>
    </w:p>
    <w:p w:rsidR="0035114B" w:rsidRDefault="0035114B" w:rsidP="0035114B">
      <w:pPr>
        <w:pStyle w:val="GvdeMetni"/>
        <w:spacing w:before="6"/>
        <w:rPr>
          <w:sz w:val="26"/>
        </w:rPr>
      </w:pPr>
    </w:p>
    <w:p w:rsidR="0035114B" w:rsidRDefault="0035114B" w:rsidP="0035114B">
      <w:pPr>
        <w:pStyle w:val="GvdeMetni"/>
        <w:spacing w:line="278" w:lineRule="auto"/>
        <w:ind w:left="971" w:right="710"/>
        <w:jc w:val="both"/>
      </w:pPr>
      <w:r>
        <w:rPr>
          <w:w w:val="110"/>
        </w:rPr>
        <w:t>Taraflar ceza hükmünü belirlerken, bu Sözleşme uyarınca belirlenen suçlarla ilgili olarak başka bir Tarafça verilen nihai hüküm olasılığını da göz önüne alarak gerekli yasal veya diğer tedbirleri alacaklardır.</w:t>
      </w:r>
    </w:p>
    <w:p w:rsidR="0035114B" w:rsidRDefault="0035114B" w:rsidP="0035114B">
      <w:pPr>
        <w:spacing w:line="278" w:lineRule="auto"/>
        <w:jc w:val="both"/>
        <w:sectPr w:rsidR="0035114B">
          <w:pgSz w:w="11900" w:h="16840"/>
          <w:pgMar w:top="1420" w:right="720" w:bottom="660" w:left="1320" w:header="0" w:footer="478" w:gutter="0"/>
          <w:cols w:space="708"/>
        </w:sectPr>
      </w:pPr>
    </w:p>
    <w:p w:rsidR="0035114B" w:rsidRDefault="0035114B" w:rsidP="0035114B">
      <w:pPr>
        <w:pStyle w:val="GvdeMetni"/>
        <w:tabs>
          <w:tab w:val="left" w:pos="2246"/>
        </w:tabs>
        <w:spacing w:before="42" w:line="280" w:lineRule="auto"/>
        <w:ind w:left="2246" w:right="712" w:hanging="1275"/>
      </w:pPr>
      <w:r>
        <w:rPr>
          <w:w w:val="115"/>
        </w:rPr>
        <w:t>Madde</w:t>
      </w:r>
      <w:r>
        <w:rPr>
          <w:spacing w:val="-17"/>
          <w:w w:val="115"/>
        </w:rPr>
        <w:t xml:space="preserve"> </w:t>
      </w:r>
      <w:r>
        <w:rPr>
          <w:w w:val="115"/>
        </w:rPr>
        <w:t>48</w:t>
      </w:r>
      <w:r>
        <w:rPr>
          <w:spacing w:val="-16"/>
          <w:w w:val="115"/>
        </w:rPr>
        <w:t xml:space="preserve"> </w:t>
      </w:r>
      <w:r>
        <w:rPr>
          <w:w w:val="115"/>
        </w:rPr>
        <w:t>–</w:t>
      </w:r>
      <w:r>
        <w:rPr>
          <w:w w:val="115"/>
        </w:rPr>
        <w:tab/>
        <w:t>Zorunlu anlaşmazlık giderme alternatif süreçlerinin veya hüküm vermenin yasaklanması</w:t>
      </w:r>
    </w:p>
    <w:p w:rsidR="0035114B" w:rsidRDefault="0035114B" w:rsidP="0035114B">
      <w:pPr>
        <w:pStyle w:val="GvdeMetni"/>
        <w:spacing w:before="1"/>
        <w:rPr>
          <w:sz w:val="23"/>
        </w:rPr>
      </w:pPr>
    </w:p>
    <w:p w:rsidR="0035114B" w:rsidRDefault="0035114B" w:rsidP="0035114B">
      <w:pPr>
        <w:pStyle w:val="ListeParagraf"/>
        <w:numPr>
          <w:ilvl w:val="0"/>
          <w:numId w:val="27"/>
        </w:numPr>
        <w:tabs>
          <w:tab w:val="left" w:pos="972"/>
        </w:tabs>
        <w:spacing w:line="278" w:lineRule="auto"/>
        <w:ind w:right="712" w:hanging="360"/>
        <w:jc w:val="both"/>
        <w:rPr>
          <w:sz w:val="20"/>
        </w:rPr>
      </w:pPr>
      <w:r>
        <w:rPr>
          <w:w w:val="110"/>
          <w:sz w:val="20"/>
        </w:rPr>
        <w:t>Taraflar bu Sözleşme kapsamında yer alan her türlü şiddet olayıyla ilgili olarak, arabuluculuk ve uzlaştırma da dahil olmak üzere, zorunlu anlaşmazlık giderme alternatif süreçlerini yasaklamak üzere gerekli yasal veya diğer tedbirleri</w:t>
      </w:r>
      <w:r>
        <w:rPr>
          <w:spacing w:val="-26"/>
          <w:w w:val="110"/>
          <w:sz w:val="20"/>
        </w:rPr>
        <w:t xml:space="preserve"> </w:t>
      </w:r>
      <w:r>
        <w:rPr>
          <w:w w:val="110"/>
          <w:sz w:val="20"/>
        </w:rPr>
        <w:t>alacaklardır.</w:t>
      </w:r>
    </w:p>
    <w:p w:rsidR="0035114B" w:rsidRDefault="0035114B" w:rsidP="0035114B">
      <w:pPr>
        <w:pStyle w:val="GvdeMetni"/>
        <w:spacing w:before="1"/>
        <w:rPr>
          <w:sz w:val="23"/>
        </w:rPr>
      </w:pPr>
    </w:p>
    <w:p w:rsidR="0035114B" w:rsidRDefault="0035114B" w:rsidP="0035114B">
      <w:pPr>
        <w:pStyle w:val="ListeParagraf"/>
        <w:numPr>
          <w:ilvl w:val="0"/>
          <w:numId w:val="27"/>
        </w:numPr>
        <w:tabs>
          <w:tab w:val="left" w:pos="972"/>
        </w:tabs>
        <w:spacing w:line="278" w:lineRule="auto"/>
        <w:ind w:hanging="360"/>
        <w:jc w:val="both"/>
        <w:rPr>
          <w:sz w:val="20"/>
        </w:rPr>
      </w:pPr>
      <w:r>
        <w:rPr>
          <w:w w:val="110"/>
          <w:sz w:val="20"/>
        </w:rPr>
        <w:t>Taraflar bir para cezasının ödenmesinin emredilmesi halinde, failin mağdura karşı finansal yükümlülüklerini yerine getirebilme yeteneğinin gereken biçimde hesaba katılmasının temin edilmesi için gerekli yasal veya diğer tedbirleri</w:t>
      </w:r>
      <w:r>
        <w:rPr>
          <w:spacing w:val="-28"/>
          <w:w w:val="110"/>
          <w:sz w:val="20"/>
        </w:rPr>
        <w:t xml:space="preserve"> </w:t>
      </w:r>
      <w:r>
        <w:rPr>
          <w:w w:val="110"/>
          <w:sz w:val="20"/>
        </w:rPr>
        <w:t>alacaklardır.</w:t>
      </w:r>
    </w:p>
    <w:p w:rsidR="0035114B" w:rsidRDefault="0035114B" w:rsidP="0035114B">
      <w:pPr>
        <w:pStyle w:val="GvdeMetni"/>
      </w:pPr>
    </w:p>
    <w:p w:rsidR="0035114B" w:rsidRDefault="0035114B" w:rsidP="0035114B">
      <w:pPr>
        <w:pStyle w:val="GvdeMetni"/>
        <w:spacing w:before="5"/>
        <w:rPr>
          <w:sz w:val="26"/>
        </w:rPr>
      </w:pPr>
    </w:p>
    <w:p w:rsidR="0035114B" w:rsidRDefault="0035114B" w:rsidP="0035114B">
      <w:pPr>
        <w:pStyle w:val="GvdeMetni"/>
        <w:spacing w:line="561" w:lineRule="auto"/>
        <w:ind w:left="971" w:right="2421" w:hanging="852"/>
      </w:pPr>
      <w:r>
        <w:rPr>
          <w:w w:val="115"/>
        </w:rPr>
        <w:t>Bölüm VI – Soruşturma, kovuşturma, usul hukuku ve koruyucu tedbirler Madde 49 – Genel yükümlülükler</w:t>
      </w:r>
    </w:p>
    <w:p w:rsidR="0035114B" w:rsidRDefault="0035114B" w:rsidP="0035114B">
      <w:pPr>
        <w:pStyle w:val="ListeParagraf"/>
        <w:numPr>
          <w:ilvl w:val="0"/>
          <w:numId w:val="26"/>
        </w:numPr>
        <w:tabs>
          <w:tab w:val="left" w:pos="972"/>
        </w:tabs>
        <w:spacing w:line="278" w:lineRule="auto"/>
        <w:ind w:right="712" w:hanging="360"/>
        <w:jc w:val="both"/>
        <w:rPr>
          <w:sz w:val="20"/>
        </w:rPr>
      </w:pPr>
      <w:r>
        <w:rPr>
          <w:w w:val="110"/>
          <w:sz w:val="20"/>
        </w:rPr>
        <w:t>Taraflar bu Sözleşme kapsamındaki her türlü şiddet olayı ile ilgili soruşturma ve yasal işlemlerin, bir yandan cezai işlemlerin tüm safhalarında mağdurun hakları dikkate alınırken, gereksiz bir gecikme olmaksızın sürdürülmesini temin etmek üzere gerekli yasal ve diğer tedbirleri</w:t>
      </w:r>
      <w:r>
        <w:rPr>
          <w:spacing w:val="-3"/>
          <w:w w:val="110"/>
          <w:sz w:val="20"/>
        </w:rPr>
        <w:t xml:space="preserve"> </w:t>
      </w:r>
      <w:r>
        <w:rPr>
          <w:w w:val="110"/>
          <w:sz w:val="20"/>
        </w:rPr>
        <w:t>alacaklardır.</w:t>
      </w:r>
    </w:p>
    <w:p w:rsidR="0035114B" w:rsidRDefault="0035114B" w:rsidP="0035114B">
      <w:pPr>
        <w:pStyle w:val="GvdeMetni"/>
        <w:spacing w:before="8"/>
        <w:rPr>
          <w:sz w:val="22"/>
        </w:rPr>
      </w:pPr>
    </w:p>
    <w:p w:rsidR="0035114B" w:rsidRDefault="0035114B" w:rsidP="0035114B">
      <w:pPr>
        <w:pStyle w:val="ListeParagraf"/>
        <w:numPr>
          <w:ilvl w:val="0"/>
          <w:numId w:val="26"/>
        </w:numPr>
        <w:tabs>
          <w:tab w:val="left" w:pos="972"/>
        </w:tabs>
        <w:spacing w:line="278" w:lineRule="auto"/>
        <w:ind w:right="711" w:hanging="360"/>
        <w:jc w:val="both"/>
        <w:rPr>
          <w:sz w:val="20"/>
        </w:rPr>
      </w:pPr>
      <w:r>
        <w:rPr>
          <w:w w:val="110"/>
          <w:sz w:val="20"/>
        </w:rPr>
        <w:t>Taraflar temel insan haklarına uygun bir biçimde ve toplumsal cinsiyet temelli bir şiddet eylemi anlayışıyla, Sözleşme uyarınca belirlenen suçların etkili bir biçimde soruşturulup kovuşturulmasını temin etmek üzere gerekli yasal veya diğer tedbirleri</w:t>
      </w:r>
      <w:r>
        <w:rPr>
          <w:spacing w:val="-14"/>
          <w:w w:val="110"/>
          <w:sz w:val="20"/>
        </w:rPr>
        <w:t xml:space="preserve"> </w:t>
      </w:r>
      <w:r>
        <w:rPr>
          <w:w w:val="110"/>
          <w:sz w:val="20"/>
        </w:rPr>
        <w:t>alacaklardır.</w:t>
      </w:r>
    </w:p>
    <w:p w:rsidR="0035114B" w:rsidRDefault="0035114B" w:rsidP="0035114B">
      <w:pPr>
        <w:pStyle w:val="GvdeMetni"/>
        <w:spacing w:before="1"/>
        <w:rPr>
          <w:sz w:val="23"/>
        </w:rPr>
      </w:pPr>
    </w:p>
    <w:p w:rsidR="0035114B" w:rsidRDefault="0035114B" w:rsidP="0035114B">
      <w:pPr>
        <w:pStyle w:val="GvdeMetni"/>
        <w:ind w:left="971"/>
      </w:pPr>
      <w:r>
        <w:rPr>
          <w:w w:val="115"/>
        </w:rPr>
        <w:t>Madde 50 – Ani mukabele, önleme ve koruma</w:t>
      </w:r>
    </w:p>
    <w:p w:rsidR="0035114B" w:rsidRDefault="0035114B" w:rsidP="0035114B">
      <w:pPr>
        <w:pStyle w:val="GvdeMetni"/>
        <w:spacing w:before="6"/>
        <w:rPr>
          <w:sz w:val="26"/>
        </w:rPr>
      </w:pPr>
    </w:p>
    <w:p w:rsidR="0035114B" w:rsidRDefault="0035114B" w:rsidP="0035114B">
      <w:pPr>
        <w:pStyle w:val="ListeParagraf"/>
        <w:numPr>
          <w:ilvl w:val="0"/>
          <w:numId w:val="25"/>
        </w:numPr>
        <w:tabs>
          <w:tab w:val="left" w:pos="972"/>
        </w:tabs>
        <w:spacing w:line="278" w:lineRule="auto"/>
        <w:ind w:right="711" w:hanging="360"/>
        <w:jc w:val="both"/>
        <w:rPr>
          <w:sz w:val="20"/>
        </w:rPr>
      </w:pPr>
      <w:r>
        <w:rPr>
          <w:w w:val="110"/>
          <w:sz w:val="20"/>
        </w:rPr>
        <w:t>Taraflar sorumlu kolluk kuvveti birimlerinin bu Sözleşme kapsamındaki her türlü şiddet eylemine karşı, mağdurlara yeterli korumayı derhal sağlayarak süratle ve gereken biçimde mukabelede bulunmalarını temin edecek gerekli yasal veya diğer tedbirleri</w:t>
      </w:r>
      <w:r>
        <w:rPr>
          <w:spacing w:val="-9"/>
          <w:w w:val="110"/>
          <w:sz w:val="20"/>
        </w:rPr>
        <w:t xml:space="preserve"> </w:t>
      </w:r>
      <w:r>
        <w:rPr>
          <w:w w:val="110"/>
          <w:sz w:val="20"/>
        </w:rPr>
        <w:t>alacaklardır.</w:t>
      </w:r>
    </w:p>
    <w:p w:rsidR="0035114B" w:rsidRDefault="0035114B" w:rsidP="0035114B">
      <w:pPr>
        <w:pStyle w:val="GvdeMetni"/>
        <w:spacing w:before="1"/>
        <w:rPr>
          <w:sz w:val="23"/>
        </w:rPr>
      </w:pPr>
    </w:p>
    <w:p w:rsidR="0035114B" w:rsidRDefault="0035114B" w:rsidP="0035114B">
      <w:pPr>
        <w:pStyle w:val="ListeParagraf"/>
        <w:numPr>
          <w:ilvl w:val="0"/>
          <w:numId w:val="25"/>
        </w:numPr>
        <w:tabs>
          <w:tab w:val="left" w:pos="972"/>
        </w:tabs>
        <w:spacing w:line="278" w:lineRule="auto"/>
        <w:ind w:right="711" w:hanging="360"/>
        <w:jc w:val="both"/>
        <w:rPr>
          <w:sz w:val="20"/>
        </w:rPr>
      </w:pPr>
      <w:r>
        <w:rPr>
          <w:w w:val="110"/>
          <w:sz w:val="20"/>
        </w:rPr>
        <w:t>Taraflar önleyici operasyonel tedbirler ve kanıt toplama da dahil olmak üzere, sorumlu kolluk kuvveti birimlerinin bu Sözleşme kapsamındaki her türlü şiddet eylemini süratle ve uygun bir biçimde önlemesi ve bunlara karşı koruma sağlamasını temin edecek gerekli yasal veya diğer tedbirleri</w:t>
      </w:r>
      <w:r>
        <w:rPr>
          <w:spacing w:val="-14"/>
          <w:w w:val="110"/>
          <w:sz w:val="20"/>
        </w:rPr>
        <w:t xml:space="preserve"> </w:t>
      </w:r>
      <w:r>
        <w:rPr>
          <w:w w:val="110"/>
          <w:sz w:val="20"/>
        </w:rPr>
        <w:t>alacaklardır.</w:t>
      </w:r>
    </w:p>
    <w:p w:rsidR="0035114B" w:rsidRDefault="0035114B" w:rsidP="0035114B">
      <w:pPr>
        <w:pStyle w:val="GvdeMetni"/>
        <w:spacing w:before="1"/>
        <w:rPr>
          <w:sz w:val="23"/>
        </w:rPr>
      </w:pPr>
    </w:p>
    <w:p w:rsidR="0035114B" w:rsidRDefault="0035114B" w:rsidP="0035114B">
      <w:pPr>
        <w:pStyle w:val="GvdeMetni"/>
        <w:ind w:left="971"/>
      </w:pPr>
      <w:r>
        <w:rPr>
          <w:w w:val="115"/>
        </w:rPr>
        <w:t>Madde 51 – Risk değerlendirmesi ve risk yönetimi</w:t>
      </w:r>
    </w:p>
    <w:p w:rsidR="0035114B" w:rsidRDefault="0035114B" w:rsidP="0035114B">
      <w:pPr>
        <w:pStyle w:val="GvdeMetni"/>
        <w:spacing w:before="6"/>
        <w:rPr>
          <w:sz w:val="26"/>
        </w:rPr>
      </w:pPr>
    </w:p>
    <w:p w:rsidR="0035114B" w:rsidRDefault="0035114B" w:rsidP="0035114B">
      <w:pPr>
        <w:pStyle w:val="ListeParagraf"/>
        <w:numPr>
          <w:ilvl w:val="0"/>
          <w:numId w:val="24"/>
        </w:numPr>
        <w:tabs>
          <w:tab w:val="left" w:pos="972"/>
        </w:tabs>
        <w:spacing w:line="278" w:lineRule="auto"/>
        <w:ind w:hanging="360"/>
        <w:jc w:val="both"/>
        <w:rPr>
          <w:sz w:val="20"/>
        </w:rPr>
      </w:pPr>
      <w:r>
        <w:rPr>
          <w:w w:val="110"/>
          <w:sz w:val="20"/>
        </w:rPr>
        <w:t>Taraflar riski yönetmek ve gerektiğinde koordineli bir biçimde emniyet ve destek temin etmek üzere tüm yetkili makamların ölüm riski, durumun ciddiyeti ve şiddet eyleminin tekrarlanması riskini değerlendirmelerini temin etmek üzere gerekli yasal veya diğer tedbirleri</w:t>
      </w:r>
      <w:r>
        <w:rPr>
          <w:spacing w:val="-3"/>
          <w:w w:val="110"/>
          <w:sz w:val="20"/>
        </w:rPr>
        <w:t xml:space="preserve"> </w:t>
      </w:r>
      <w:r>
        <w:rPr>
          <w:w w:val="110"/>
          <w:sz w:val="20"/>
        </w:rPr>
        <w:t>alacaklardır.</w:t>
      </w:r>
    </w:p>
    <w:p w:rsidR="0035114B" w:rsidRDefault="0035114B" w:rsidP="0035114B">
      <w:pPr>
        <w:pStyle w:val="GvdeMetni"/>
        <w:rPr>
          <w:sz w:val="23"/>
        </w:rPr>
      </w:pPr>
    </w:p>
    <w:p w:rsidR="0035114B" w:rsidRDefault="0035114B" w:rsidP="0035114B">
      <w:pPr>
        <w:pStyle w:val="ListeParagraf"/>
        <w:numPr>
          <w:ilvl w:val="0"/>
          <w:numId w:val="24"/>
        </w:numPr>
        <w:tabs>
          <w:tab w:val="left" w:pos="972"/>
        </w:tabs>
        <w:spacing w:line="278" w:lineRule="auto"/>
        <w:ind w:right="712" w:hanging="360"/>
        <w:jc w:val="both"/>
        <w:rPr>
          <w:sz w:val="20"/>
        </w:rPr>
      </w:pPr>
      <w:r>
        <w:rPr>
          <w:w w:val="110"/>
          <w:sz w:val="20"/>
        </w:rPr>
        <w:t>Taraflar 1. fıkrada belirtilen değerlendirmede, soruşturmada ve koruyucu tedbirler uygulamasının her aşamasında, bu Sözleşme kapsamındaki şiddet eylemlerini gerçekleştirenlerin ateşli silahlara sahip olduğunun göz önüne alınmasını temin etmek üzere gerekli yasal veya diğer tedbirleri</w:t>
      </w:r>
      <w:r>
        <w:rPr>
          <w:spacing w:val="-19"/>
          <w:w w:val="110"/>
          <w:sz w:val="20"/>
        </w:rPr>
        <w:t xml:space="preserve"> </w:t>
      </w:r>
      <w:r>
        <w:rPr>
          <w:w w:val="110"/>
          <w:sz w:val="20"/>
        </w:rPr>
        <w:t>alacaklardır.</w:t>
      </w:r>
    </w:p>
    <w:p w:rsidR="0035114B" w:rsidRDefault="0035114B" w:rsidP="0035114B">
      <w:pPr>
        <w:pStyle w:val="GvdeMetni"/>
        <w:spacing w:before="1"/>
        <w:rPr>
          <w:sz w:val="23"/>
        </w:rPr>
      </w:pPr>
    </w:p>
    <w:p w:rsidR="0035114B" w:rsidRDefault="0035114B" w:rsidP="0035114B">
      <w:pPr>
        <w:pStyle w:val="GvdeMetni"/>
        <w:ind w:left="971"/>
      </w:pPr>
      <w:r>
        <w:rPr>
          <w:w w:val="115"/>
        </w:rPr>
        <w:t>Madde 52 – Acil durumlarda uzaklaştırma emirleri</w:t>
      </w:r>
    </w:p>
    <w:p w:rsidR="0035114B" w:rsidRDefault="0035114B" w:rsidP="0035114B">
      <w:pPr>
        <w:pStyle w:val="GvdeMetni"/>
        <w:spacing w:before="6"/>
        <w:rPr>
          <w:sz w:val="26"/>
        </w:rPr>
      </w:pPr>
    </w:p>
    <w:p w:rsidR="0035114B" w:rsidRDefault="0035114B" w:rsidP="0035114B">
      <w:pPr>
        <w:pStyle w:val="GvdeMetni"/>
        <w:spacing w:line="278" w:lineRule="auto"/>
        <w:ind w:left="971" w:right="710"/>
      </w:pPr>
      <w:r>
        <w:rPr>
          <w:w w:val="110"/>
        </w:rPr>
        <w:t>Taraflar, yetkili makamlara, ani tehlike durumlarında, aile içi şiddet faillerinin, mağdurun veya risk altındaki şahsın ikametgahını yeterli bir süre için terk etme emri verme ve faillerin</w:t>
      </w:r>
    </w:p>
    <w:p w:rsidR="0035114B" w:rsidRDefault="0035114B" w:rsidP="0035114B">
      <w:pPr>
        <w:spacing w:line="278" w:lineRule="auto"/>
        <w:sectPr w:rsidR="0035114B">
          <w:pgSz w:w="11900" w:h="16840"/>
          <w:pgMar w:top="1420" w:right="720" w:bottom="660" w:left="1320" w:header="0" w:footer="478" w:gutter="0"/>
          <w:cols w:space="708"/>
        </w:sectPr>
      </w:pPr>
    </w:p>
    <w:p w:rsidR="0035114B" w:rsidRDefault="0035114B" w:rsidP="0035114B">
      <w:pPr>
        <w:pStyle w:val="GvdeMetni"/>
        <w:spacing w:before="42" w:line="278" w:lineRule="auto"/>
        <w:ind w:left="971" w:right="710"/>
        <w:jc w:val="both"/>
      </w:pPr>
      <w:r>
        <w:rPr>
          <w:w w:val="110"/>
        </w:rPr>
        <w:t>mağdurun veya risk altındaki şahsın ikametgahına girmesini veya mağdurla veya risk altındaki şahısla temas etmesini yasaklama yetkisi verilmesini temin edecek yasal veya  diğer tedbirleri</w:t>
      </w:r>
      <w:r>
        <w:rPr>
          <w:spacing w:val="-8"/>
          <w:w w:val="110"/>
        </w:rPr>
        <w:t xml:space="preserve"> </w:t>
      </w:r>
      <w:r>
        <w:rPr>
          <w:w w:val="110"/>
        </w:rPr>
        <w:t>alacaklardır.</w:t>
      </w:r>
    </w:p>
    <w:p w:rsidR="0035114B" w:rsidRDefault="0035114B" w:rsidP="0035114B">
      <w:pPr>
        <w:pStyle w:val="GvdeMetni"/>
        <w:rPr>
          <w:sz w:val="23"/>
        </w:rPr>
      </w:pPr>
    </w:p>
    <w:p w:rsidR="0035114B" w:rsidRDefault="0035114B" w:rsidP="0035114B">
      <w:pPr>
        <w:pStyle w:val="GvdeMetni"/>
        <w:spacing w:before="1"/>
        <w:ind w:left="971"/>
      </w:pPr>
      <w:r>
        <w:rPr>
          <w:w w:val="115"/>
        </w:rPr>
        <w:t>Madde 53 – Engelleme veya koruma emirleri</w:t>
      </w:r>
    </w:p>
    <w:p w:rsidR="0035114B" w:rsidRDefault="0035114B" w:rsidP="0035114B">
      <w:pPr>
        <w:pStyle w:val="GvdeMetni"/>
        <w:spacing w:before="6"/>
        <w:rPr>
          <w:sz w:val="26"/>
        </w:rPr>
      </w:pPr>
    </w:p>
    <w:p w:rsidR="0035114B" w:rsidRDefault="0035114B" w:rsidP="0035114B">
      <w:pPr>
        <w:pStyle w:val="ListeParagraf"/>
        <w:numPr>
          <w:ilvl w:val="0"/>
          <w:numId w:val="23"/>
        </w:numPr>
        <w:tabs>
          <w:tab w:val="left" w:pos="972"/>
        </w:tabs>
        <w:spacing w:line="278" w:lineRule="auto"/>
        <w:ind w:hanging="360"/>
        <w:jc w:val="both"/>
        <w:rPr>
          <w:sz w:val="20"/>
        </w:rPr>
      </w:pPr>
      <w:r>
        <w:rPr>
          <w:w w:val="110"/>
          <w:sz w:val="20"/>
        </w:rPr>
        <w:t>Taraflar bu Sözleşme kapsamındaki her türlü şiddet mağdurlarının uygun engelleme veya koruma emirlerinden yararlanmasını temin edecek gerekli yasal veya diğer tedbirleri alacaklardır.</w:t>
      </w:r>
    </w:p>
    <w:p w:rsidR="0035114B" w:rsidRDefault="0035114B" w:rsidP="0035114B">
      <w:pPr>
        <w:pStyle w:val="GvdeMetni"/>
        <w:rPr>
          <w:sz w:val="23"/>
        </w:rPr>
      </w:pPr>
    </w:p>
    <w:p w:rsidR="0035114B" w:rsidRDefault="0035114B" w:rsidP="0035114B">
      <w:pPr>
        <w:pStyle w:val="ListeParagraf"/>
        <w:numPr>
          <w:ilvl w:val="0"/>
          <w:numId w:val="23"/>
        </w:numPr>
        <w:tabs>
          <w:tab w:val="left" w:pos="972"/>
        </w:tabs>
        <w:spacing w:before="1" w:line="278" w:lineRule="auto"/>
        <w:ind w:right="713" w:hanging="360"/>
        <w:jc w:val="both"/>
        <w:rPr>
          <w:sz w:val="20"/>
        </w:rPr>
      </w:pPr>
      <w:r>
        <w:rPr>
          <w:w w:val="110"/>
          <w:sz w:val="20"/>
        </w:rPr>
        <w:t>Taraflar 1. fıkrada sözü edilen engelleme emirlerinin aşağıdaki niteliklere sahip olmasını temin etmek üzere gerekli yasal veya diğer tedbirleri</w:t>
      </w:r>
      <w:r>
        <w:rPr>
          <w:spacing w:val="-31"/>
          <w:w w:val="110"/>
          <w:sz w:val="20"/>
        </w:rPr>
        <w:t xml:space="preserve"> </w:t>
      </w:r>
      <w:r>
        <w:rPr>
          <w:w w:val="110"/>
          <w:sz w:val="20"/>
        </w:rPr>
        <w:t>alacaklardır:</w:t>
      </w:r>
    </w:p>
    <w:p w:rsidR="0035114B" w:rsidRDefault="0035114B" w:rsidP="0035114B">
      <w:pPr>
        <w:pStyle w:val="GvdeMetni"/>
        <w:spacing w:before="1"/>
        <w:rPr>
          <w:sz w:val="23"/>
        </w:rPr>
      </w:pPr>
    </w:p>
    <w:p w:rsidR="0035114B" w:rsidRDefault="0035114B" w:rsidP="0035114B">
      <w:pPr>
        <w:pStyle w:val="ListeParagraf"/>
        <w:numPr>
          <w:ilvl w:val="1"/>
          <w:numId w:val="23"/>
        </w:numPr>
        <w:tabs>
          <w:tab w:val="left" w:pos="1396"/>
          <w:tab w:val="left" w:pos="1397"/>
        </w:tabs>
        <w:spacing w:line="278" w:lineRule="auto"/>
        <w:jc w:val="left"/>
        <w:rPr>
          <w:sz w:val="20"/>
        </w:rPr>
      </w:pPr>
      <w:r>
        <w:rPr>
          <w:w w:val="110"/>
          <w:sz w:val="20"/>
        </w:rPr>
        <w:t>söz konusu emirler mağdurun derhal korunmasını sağlayacak ve mağdura gereksiz finansal veya idari yük</w:t>
      </w:r>
      <w:r>
        <w:rPr>
          <w:spacing w:val="-17"/>
          <w:w w:val="110"/>
          <w:sz w:val="20"/>
        </w:rPr>
        <w:t xml:space="preserve"> </w:t>
      </w:r>
      <w:r>
        <w:rPr>
          <w:w w:val="110"/>
          <w:sz w:val="20"/>
        </w:rPr>
        <w:t>getirmeyecektir;</w:t>
      </w:r>
    </w:p>
    <w:p w:rsidR="0035114B" w:rsidRDefault="0035114B" w:rsidP="0035114B">
      <w:pPr>
        <w:pStyle w:val="GvdeMetni"/>
        <w:spacing w:before="1"/>
        <w:rPr>
          <w:sz w:val="23"/>
        </w:rPr>
      </w:pPr>
    </w:p>
    <w:p w:rsidR="0035114B" w:rsidRDefault="0035114B" w:rsidP="0035114B">
      <w:pPr>
        <w:pStyle w:val="ListeParagraf"/>
        <w:numPr>
          <w:ilvl w:val="1"/>
          <w:numId w:val="23"/>
        </w:numPr>
        <w:tabs>
          <w:tab w:val="left" w:pos="1396"/>
          <w:tab w:val="left" w:pos="1397"/>
        </w:tabs>
        <w:spacing w:line="278" w:lineRule="auto"/>
        <w:ind w:right="711"/>
        <w:jc w:val="left"/>
        <w:rPr>
          <w:sz w:val="20"/>
        </w:rPr>
      </w:pPr>
      <w:r>
        <w:rPr>
          <w:w w:val="110"/>
          <w:sz w:val="20"/>
        </w:rPr>
        <w:t>belirli bir süre için veya bu süreyle ilgili bir değişiklik yapılıncaya veya yürürlükten kalkıncaya kadar</w:t>
      </w:r>
      <w:r>
        <w:rPr>
          <w:spacing w:val="-12"/>
          <w:w w:val="110"/>
          <w:sz w:val="20"/>
        </w:rPr>
        <w:t xml:space="preserve"> </w:t>
      </w:r>
      <w:r>
        <w:rPr>
          <w:w w:val="110"/>
          <w:sz w:val="20"/>
        </w:rPr>
        <w:t>verilecektir;</w:t>
      </w:r>
    </w:p>
    <w:p w:rsidR="0035114B" w:rsidRDefault="0035114B" w:rsidP="0035114B">
      <w:pPr>
        <w:pStyle w:val="GvdeMetni"/>
        <w:spacing w:before="1"/>
        <w:rPr>
          <w:sz w:val="23"/>
        </w:rPr>
      </w:pPr>
    </w:p>
    <w:p w:rsidR="0035114B" w:rsidRDefault="0035114B" w:rsidP="0035114B">
      <w:pPr>
        <w:pStyle w:val="ListeParagraf"/>
        <w:numPr>
          <w:ilvl w:val="1"/>
          <w:numId w:val="23"/>
        </w:numPr>
        <w:tabs>
          <w:tab w:val="left" w:pos="1396"/>
          <w:tab w:val="left" w:pos="1397"/>
        </w:tabs>
        <w:ind w:right="0"/>
        <w:jc w:val="left"/>
        <w:rPr>
          <w:sz w:val="20"/>
        </w:rPr>
      </w:pPr>
      <w:r>
        <w:rPr>
          <w:w w:val="110"/>
          <w:sz w:val="20"/>
        </w:rPr>
        <w:t>gerektiğinde derhal yürürlüğe (ex parte)</w:t>
      </w:r>
      <w:r>
        <w:rPr>
          <w:spacing w:val="-24"/>
          <w:w w:val="110"/>
          <w:sz w:val="20"/>
        </w:rPr>
        <w:t xml:space="preserve"> </w:t>
      </w:r>
      <w:r>
        <w:rPr>
          <w:w w:val="110"/>
          <w:sz w:val="20"/>
        </w:rPr>
        <w:t>girecektir;</w:t>
      </w:r>
    </w:p>
    <w:p w:rsidR="0035114B" w:rsidRDefault="0035114B" w:rsidP="0035114B">
      <w:pPr>
        <w:pStyle w:val="GvdeMetni"/>
        <w:spacing w:before="4"/>
        <w:rPr>
          <w:sz w:val="26"/>
        </w:rPr>
      </w:pPr>
    </w:p>
    <w:p w:rsidR="0035114B" w:rsidRDefault="0035114B" w:rsidP="0035114B">
      <w:pPr>
        <w:pStyle w:val="ListeParagraf"/>
        <w:numPr>
          <w:ilvl w:val="1"/>
          <w:numId w:val="23"/>
        </w:numPr>
        <w:tabs>
          <w:tab w:val="left" w:pos="1396"/>
          <w:tab w:val="left" w:pos="1397"/>
        </w:tabs>
        <w:ind w:right="0"/>
        <w:jc w:val="left"/>
        <w:rPr>
          <w:sz w:val="20"/>
        </w:rPr>
      </w:pPr>
      <w:r>
        <w:rPr>
          <w:w w:val="110"/>
          <w:sz w:val="20"/>
        </w:rPr>
        <w:t>diğer yargı süreçlerinden bağımsız olarak veya bunlara ilaveten</w:t>
      </w:r>
      <w:r>
        <w:rPr>
          <w:spacing w:val="-37"/>
          <w:w w:val="110"/>
          <w:sz w:val="20"/>
        </w:rPr>
        <w:t xml:space="preserve"> </w:t>
      </w:r>
      <w:r>
        <w:rPr>
          <w:w w:val="110"/>
          <w:sz w:val="20"/>
        </w:rPr>
        <w:t>verilebilecektir;</w:t>
      </w:r>
    </w:p>
    <w:p w:rsidR="0035114B" w:rsidRDefault="0035114B" w:rsidP="0035114B">
      <w:pPr>
        <w:pStyle w:val="GvdeMetni"/>
        <w:spacing w:before="4"/>
        <w:rPr>
          <w:sz w:val="26"/>
        </w:rPr>
      </w:pPr>
    </w:p>
    <w:p w:rsidR="0035114B" w:rsidRDefault="0035114B" w:rsidP="0035114B">
      <w:pPr>
        <w:pStyle w:val="ListeParagraf"/>
        <w:numPr>
          <w:ilvl w:val="1"/>
          <w:numId w:val="23"/>
        </w:numPr>
        <w:tabs>
          <w:tab w:val="left" w:pos="1396"/>
          <w:tab w:val="left" w:pos="1397"/>
        </w:tabs>
        <w:ind w:right="0"/>
        <w:jc w:val="left"/>
        <w:rPr>
          <w:sz w:val="20"/>
        </w:rPr>
      </w:pPr>
      <w:r>
        <w:rPr>
          <w:w w:val="110"/>
          <w:sz w:val="20"/>
        </w:rPr>
        <w:t>daha sonra başlatılabilecek yargı süreçlerine dahil edilmesi mümkün</w:t>
      </w:r>
      <w:r>
        <w:rPr>
          <w:spacing w:val="-27"/>
          <w:w w:val="110"/>
          <w:sz w:val="20"/>
        </w:rPr>
        <w:t xml:space="preserve"> </w:t>
      </w:r>
      <w:r>
        <w:rPr>
          <w:w w:val="110"/>
          <w:sz w:val="20"/>
        </w:rPr>
        <w:t>olacaktır.</w:t>
      </w:r>
    </w:p>
    <w:p w:rsidR="0035114B" w:rsidRDefault="0035114B" w:rsidP="0035114B">
      <w:pPr>
        <w:pStyle w:val="GvdeMetni"/>
        <w:spacing w:before="3"/>
        <w:rPr>
          <w:sz w:val="26"/>
        </w:rPr>
      </w:pPr>
    </w:p>
    <w:p w:rsidR="0035114B" w:rsidRDefault="0035114B" w:rsidP="0035114B">
      <w:pPr>
        <w:pStyle w:val="ListeParagraf"/>
        <w:numPr>
          <w:ilvl w:val="0"/>
          <w:numId w:val="23"/>
        </w:numPr>
        <w:tabs>
          <w:tab w:val="left" w:pos="972"/>
        </w:tabs>
        <w:spacing w:before="1" w:line="278" w:lineRule="auto"/>
        <w:ind w:hanging="360"/>
        <w:jc w:val="both"/>
        <w:rPr>
          <w:sz w:val="20"/>
        </w:rPr>
      </w:pPr>
      <w:r>
        <w:rPr>
          <w:w w:val="110"/>
          <w:sz w:val="20"/>
        </w:rPr>
        <w:t>Taraflar 1. fıkrada saptanan kısıtlama veya koruma emirlerinin ihlallerin etkili, orantılı ve caydırıcı cezai veya diğer yasal yaptırımlara tabi olmasını sağlamak üzere gereken yasal veya diğer tedbirleri</w:t>
      </w:r>
      <w:r>
        <w:rPr>
          <w:spacing w:val="-8"/>
          <w:w w:val="110"/>
          <w:sz w:val="20"/>
        </w:rPr>
        <w:t xml:space="preserve"> </w:t>
      </w:r>
      <w:r>
        <w:rPr>
          <w:w w:val="110"/>
          <w:sz w:val="20"/>
        </w:rPr>
        <w:t>alır.</w:t>
      </w:r>
    </w:p>
    <w:p w:rsidR="0035114B" w:rsidRDefault="0035114B" w:rsidP="0035114B">
      <w:pPr>
        <w:pStyle w:val="GvdeMetni"/>
        <w:spacing w:before="2"/>
        <w:rPr>
          <w:sz w:val="17"/>
        </w:rPr>
      </w:pPr>
    </w:p>
    <w:p w:rsidR="0035114B" w:rsidRDefault="0035114B" w:rsidP="0035114B">
      <w:pPr>
        <w:pStyle w:val="GvdeMetni"/>
        <w:ind w:left="971"/>
      </w:pPr>
      <w:r>
        <w:rPr>
          <w:w w:val="115"/>
        </w:rPr>
        <w:t>Madde 54 – Soruşturmalar ve kanıtlar</w:t>
      </w:r>
    </w:p>
    <w:p w:rsidR="0035114B" w:rsidRDefault="0035114B" w:rsidP="0035114B">
      <w:pPr>
        <w:pStyle w:val="GvdeMetni"/>
        <w:spacing w:before="6"/>
        <w:rPr>
          <w:sz w:val="26"/>
        </w:rPr>
      </w:pPr>
    </w:p>
    <w:p w:rsidR="0035114B" w:rsidRDefault="0035114B" w:rsidP="0035114B">
      <w:pPr>
        <w:pStyle w:val="GvdeMetni"/>
        <w:spacing w:line="278" w:lineRule="auto"/>
        <w:ind w:left="971" w:right="710"/>
        <w:jc w:val="both"/>
      </w:pPr>
      <w:r>
        <w:rPr>
          <w:w w:val="110"/>
        </w:rPr>
        <w:t>Taraflar herhangi bir hukuk veya ceza davasında mağdurun cinsel geçmişi ve davranışıyla ilgili var olan kanıtlara yalnızca davayla ilgili ve gerekliyse izin verilmesini temin etmek üzere gerekli yasal veya diğer önlemleri alacaktır.</w:t>
      </w:r>
    </w:p>
    <w:p w:rsidR="0035114B" w:rsidRDefault="0035114B" w:rsidP="0035114B">
      <w:pPr>
        <w:pStyle w:val="GvdeMetni"/>
        <w:spacing w:before="1"/>
        <w:rPr>
          <w:sz w:val="23"/>
        </w:rPr>
      </w:pPr>
    </w:p>
    <w:p w:rsidR="0035114B" w:rsidRDefault="0035114B" w:rsidP="0035114B">
      <w:pPr>
        <w:ind w:left="971"/>
        <w:rPr>
          <w:sz w:val="20"/>
        </w:rPr>
      </w:pPr>
      <w:r>
        <w:rPr>
          <w:w w:val="110"/>
          <w:sz w:val="20"/>
        </w:rPr>
        <w:t xml:space="preserve">Madde 55 – </w:t>
      </w:r>
      <w:r>
        <w:rPr>
          <w:i/>
          <w:w w:val="110"/>
          <w:sz w:val="20"/>
        </w:rPr>
        <w:t xml:space="preserve">Ex parte </w:t>
      </w:r>
      <w:r>
        <w:rPr>
          <w:w w:val="110"/>
          <w:sz w:val="20"/>
        </w:rPr>
        <w:t xml:space="preserve">(nizasız) ve </w:t>
      </w:r>
      <w:r>
        <w:rPr>
          <w:i/>
          <w:w w:val="110"/>
          <w:sz w:val="20"/>
        </w:rPr>
        <w:t xml:space="preserve">ex officio </w:t>
      </w:r>
      <w:r>
        <w:rPr>
          <w:w w:val="110"/>
          <w:sz w:val="20"/>
        </w:rPr>
        <w:t>(re’sen) yargılama</w:t>
      </w:r>
    </w:p>
    <w:p w:rsidR="0035114B" w:rsidRDefault="0035114B" w:rsidP="0035114B">
      <w:pPr>
        <w:pStyle w:val="GvdeMetni"/>
        <w:spacing w:before="6"/>
        <w:rPr>
          <w:sz w:val="26"/>
        </w:rPr>
      </w:pPr>
    </w:p>
    <w:p w:rsidR="0035114B" w:rsidRDefault="0035114B" w:rsidP="0035114B">
      <w:pPr>
        <w:pStyle w:val="ListeParagraf"/>
        <w:numPr>
          <w:ilvl w:val="0"/>
          <w:numId w:val="22"/>
        </w:numPr>
        <w:tabs>
          <w:tab w:val="left" w:pos="972"/>
        </w:tabs>
        <w:spacing w:before="1" w:line="278" w:lineRule="auto"/>
        <w:ind w:hanging="360"/>
        <w:jc w:val="both"/>
        <w:rPr>
          <w:sz w:val="20"/>
        </w:rPr>
      </w:pPr>
      <w:r>
        <w:rPr>
          <w:w w:val="110"/>
          <w:sz w:val="20"/>
        </w:rPr>
        <w:t>Taraflar, bu Sözleşme’nin 35, 36, 37, 38 ve 39. maddelerinde belirlenen suçlarla ilgili soruşturma ve kovuşturmaların, suçun kısmen veya tamamen kendi topraklarında işlenmiş olması durumunda, mağdurun ifadesine veya şikayetine bağlı olmaksızın ve mağdurun ifadesini veya şikayetini geri çekmesi durumunda dahi devam edebilmesini temin edeceklerdir.</w:t>
      </w:r>
    </w:p>
    <w:p w:rsidR="0035114B" w:rsidRDefault="0035114B" w:rsidP="0035114B">
      <w:pPr>
        <w:pStyle w:val="GvdeMetni"/>
      </w:pPr>
    </w:p>
    <w:p w:rsidR="0035114B" w:rsidRDefault="0035114B" w:rsidP="0035114B">
      <w:pPr>
        <w:pStyle w:val="GvdeMetni"/>
        <w:spacing w:before="3"/>
      </w:pPr>
    </w:p>
    <w:p w:rsidR="0035114B" w:rsidRDefault="0035114B" w:rsidP="0035114B">
      <w:pPr>
        <w:pStyle w:val="ListeParagraf"/>
        <w:numPr>
          <w:ilvl w:val="0"/>
          <w:numId w:val="22"/>
        </w:numPr>
        <w:tabs>
          <w:tab w:val="left" w:pos="972"/>
        </w:tabs>
        <w:spacing w:line="278" w:lineRule="auto"/>
        <w:ind w:left="899" w:right="711" w:hanging="360"/>
        <w:jc w:val="both"/>
        <w:rPr>
          <w:sz w:val="20"/>
        </w:rPr>
      </w:pPr>
      <w:r>
        <w:rPr>
          <w:w w:val="115"/>
          <w:sz w:val="20"/>
        </w:rPr>
        <w:t>Taraflar,</w:t>
      </w:r>
      <w:r>
        <w:rPr>
          <w:spacing w:val="-16"/>
          <w:w w:val="115"/>
          <w:sz w:val="20"/>
        </w:rPr>
        <w:t xml:space="preserve"> </w:t>
      </w:r>
      <w:r>
        <w:rPr>
          <w:w w:val="115"/>
          <w:sz w:val="20"/>
        </w:rPr>
        <w:t>kendi</w:t>
      </w:r>
      <w:r>
        <w:rPr>
          <w:spacing w:val="-14"/>
          <w:w w:val="115"/>
          <w:sz w:val="20"/>
        </w:rPr>
        <w:t xml:space="preserve"> </w:t>
      </w:r>
      <w:r>
        <w:rPr>
          <w:w w:val="115"/>
          <w:sz w:val="20"/>
        </w:rPr>
        <w:t>iç</w:t>
      </w:r>
      <w:r>
        <w:rPr>
          <w:spacing w:val="-17"/>
          <w:w w:val="115"/>
          <w:sz w:val="20"/>
        </w:rPr>
        <w:t xml:space="preserve"> </w:t>
      </w:r>
      <w:r>
        <w:rPr>
          <w:w w:val="115"/>
          <w:sz w:val="20"/>
        </w:rPr>
        <w:t>hukuk</w:t>
      </w:r>
      <w:r>
        <w:rPr>
          <w:spacing w:val="-17"/>
          <w:w w:val="115"/>
          <w:sz w:val="20"/>
        </w:rPr>
        <w:t xml:space="preserve"> </w:t>
      </w:r>
      <w:r>
        <w:rPr>
          <w:w w:val="115"/>
          <w:sz w:val="20"/>
        </w:rPr>
        <w:t>kurallarının</w:t>
      </w:r>
      <w:r>
        <w:rPr>
          <w:spacing w:val="-18"/>
          <w:w w:val="115"/>
          <w:sz w:val="20"/>
        </w:rPr>
        <w:t xml:space="preserve"> </w:t>
      </w:r>
      <w:r>
        <w:rPr>
          <w:w w:val="115"/>
          <w:sz w:val="20"/>
        </w:rPr>
        <w:t>öngördüğü</w:t>
      </w:r>
      <w:r>
        <w:rPr>
          <w:spacing w:val="-17"/>
          <w:w w:val="115"/>
          <w:sz w:val="20"/>
        </w:rPr>
        <w:t xml:space="preserve"> </w:t>
      </w:r>
      <w:r>
        <w:rPr>
          <w:w w:val="115"/>
          <w:sz w:val="20"/>
        </w:rPr>
        <w:t>koşullara</w:t>
      </w:r>
      <w:r>
        <w:rPr>
          <w:spacing w:val="-18"/>
          <w:w w:val="115"/>
          <w:sz w:val="20"/>
        </w:rPr>
        <w:t xml:space="preserve"> </w:t>
      </w:r>
      <w:r>
        <w:rPr>
          <w:w w:val="115"/>
          <w:sz w:val="20"/>
        </w:rPr>
        <w:t>uygun</w:t>
      </w:r>
      <w:r>
        <w:rPr>
          <w:spacing w:val="-17"/>
          <w:w w:val="115"/>
          <w:sz w:val="20"/>
        </w:rPr>
        <w:t xml:space="preserve"> </w:t>
      </w:r>
      <w:r>
        <w:rPr>
          <w:w w:val="115"/>
          <w:sz w:val="20"/>
        </w:rPr>
        <w:t>biçimde,</w:t>
      </w:r>
      <w:r>
        <w:rPr>
          <w:spacing w:val="-17"/>
          <w:w w:val="115"/>
          <w:sz w:val="20"/>
        </w:rPr>
        <w:t xml:space="preserve"> </w:t>
      </w:r>
      <w:r>
        <w:rPr>
          <w:w w:val="115"/>
          <w:sz w:val="20"/>
        </w:rPr>
        <w:t>bu</w:t>
      </w:r>
      <w:r>
        <w:rPr>
          <w:spacing w:val="-17"/>
          <w:w w:val="115"/>
          <w:sz w:val="20"/>
        </w:rPr>
        <w:t xml:space="preserve"> </w:t>
      </w:r>
      <w:r>
        <w:rPr>
          <w:w w:val="115"/>
          <w:sz w:val="20"/>
        </w:rPr>
        <w:t>Sözleşme’de belirlenen</w:t>
      </w:r>
      <w:r>
        <w:rPr>
          <w:spacing w:val="-17"/>
          <w:w w:val="115"/>
          <w:sz w:val="20"/>
        </w:rPr>
        <w:t xml:space="preserve"> </w:t>
      </w:r>
      <w:r>
        <w:rPr>
          <w:w w:val="115"/>
          <w:sz w:val="20"/>
        </w:rPr>
        <w:t>suçlarla</w:t>
      </w:r>
      <w:r>
        <w:rPr>
          <w:spacing w:val="-18"/>
          <w:w w:val="115"/>
          <w:sz w:val="20"/>
        </w:rPr>
        <w:t xml:space="preserve"> </w:t>
      </w:r>
      <w:r>
        <w:rPr>
          <w:w w:val="115"/>
          <w:sz w:val="20"/>
        </w:rPr>
        <w:t>ilgili</w:t>
      </w:r>
      <w:r>
        <w:rPr>
          <w:spacing w:val="-14"/>
          <w:w w:val="115"/>
          <w:sz w:val="20"/>
        </w:rPr>
        <w:t xml:space="preserve"> </w:t>
      </w:r>
      <w:r>
        <w:rPr>
          <w:w w:val="115"/>
          <w:sz w:val="20"/>
        </w:rPr>
        <w:t>olarak</w:t>
      </w:r>
      <w:r>
        <w:rPr>
          <w:spacing w:val="-17"/>
          <w:w w:val="115"/>
          <w:sz w:val="20"/>
        </w:rPr>
        <w:t xml:space="preserve"> </w:t>
      </w:r>
      <w:r>
        <w:rPr>
          <w:w w:val="115"/>
          <w:sz w:val="20"/>
        </w:rPr>
        <w:t>yürütülen</w:t>
      </w:r>
      <w:r>
        <w:rPr>
          <w:spacing w:val="-16"/>
          <w:w w:val="115"/>
          <w:sz w:val="20"/>
        </w:rPr>
        <w:t xml:space="preserve"> </w:t>
      </w:r>
      <w:r>
        <w:rPr>
          <w:w w:val="115"/>
          <w:sz w:val="20"/>
        </w:rPr>
        <w:t>soruşturma</w:t>
      </w:r>
      <w:r>
        <w:rPr>
          <w:spacing w:val="-18"/>
          <w:w w:val="115"/>
          <w:sz w:val="20"/>
        </w:rPr>
        <w:t xml:space="preserve"> </w:t>
      </w:r>
      <w:r>
        <w:rPr>
          <w:w w:val="115"/>
          <w:sz w:val="20"/>
        </w:rPr>
        <w:t>ve</w:t>
      </w:r>
      <w:r>
        <w:rPr>
          <w:spacing w:val="-16"/>
          <w:w w:val="115"/>
          <w:sz w:val="20"/>
        </w:rPr>
        <w:t xml:space="preserve"> </w:t>
      </w:r>
      <w:r>
        <w:rPr>
          <w:w w:val="115"/>
          <w:sz w:val="20"/>
        </w:rPr>
        <w:t>yargı</w:t>
      </w:r>
      <w:r>
        <w:rPr>
          <w:spacing w:val="-14"/>
          <w:w w:val="115"/>
          <w:sz w:val="20"/>
        </w:rPr>
        <w:t xml:space="preserve"> </w:t>
      </w:r>
      <w:r>
        <w:rPr>
          <w:w w:val="115"/>
          <w:sz w:val="20"/>
        </w:rPr>
        <w:t>süreçlerinde</w:t>
      </w:r>
      <w:r>
        <w:rPr>
          <w:spacing w:val="-16"/>
          <w:w w:val="115"/>
          <w:sz w:val="20"/>
        </w:rPr>
        <w:t xml:space="preserve"> </w:t>
      </w:r>
      <w:r>
        <w:rPr>
          <w:w w:val="115"/>
          <w:sz w:val="20"/>
        </w:rPr>
        <w:t>mağdurun</w:t>
      </w:r>
      <w:r>
        <w:rPr>
          <w:spacing w:val="-19"/>
          <w:w w:val="115"/>
          <w:sz w:val="20"/>
        </w:rPr>
        <w:t xml:space="preserve"> </w:t>
      </w:r>
      <w:r>
        <w:rPr>
          <w:w w:val="115"/>
          <w:sz w:val="20"/>
        </w:rPr>
        <w:t>kendi talebi doğrultusunda kamu kuruluşlarından ve sivil toplum kuruluşlarından ve aile içi şiddet danışmanlarından yardım ve/veya destek almasına olanak sağlamak üzere gereken yasal veya diğer tedbirleri</w:t>
      </w:r>
      <w:r>
        <w:rPr>
          <w:spacing w:val="-32"/>
          <w:w w:val="115"/>
          <w:sz w:val="20"/>
        </w:rPr>
        <w:t xml:space="preserve"> </w:t>
      </w:r>
      <w:r>
        <w:rPr>
          <w:w w:val="115"/>
          <w:sz w:val="20"/>
        </w:rPr>
        <w:t>alacaktır.</w:t>
      </w:r>
    </w:p>
    <w:p w:rsidR="0035114B" w:rsidRDefault="0035114B" w:rsidP="0035114B">
      <w:pPr>
        <w:spacing w:line="278" w:lineRule="auto"/>
        <w:jc w:val="both"/>
        <w:rPr>
          <w:sz w:val="20"/>
        </w:rPr>
        <w:sectPr w:rsidR="0035114B">
          <w:pgSz w:w="11900" w:h="16840"/>
          <w:pgMar w:top="1420" w:right="720" w:bottom="660" w:left="1320" w:header="0" w:footer="478" w:gutter="0"/>
          <w:cols w:space="708"/>
        </w:sectPr>
      </w:pPr>
    </w:p>
    <w:p w:rsidR="0035114B" w:rsidRDefault="0035114B" w:rsidP="0035114B">
      <w:pPr>
        <w:pStyle w:val="GvdeMetni"/>
        <w:spacing w:before="42"/>
        <w:ind w:left="971"/>
      </w:pPr>
      <w:r>
        <w:rPr>
          <w:w w:val="115"/>
        </w:rPr>
        <w:t>Madde 56 – Koruma tedbirleri</w:t>
      </w:r>
    </w:p>
    <w:p w:rsidR="0035114B" w:rsidRDefault="0035114B" w:rsidP="0035114B">
      <w:pPr>
        <w:pStyle w:val="GvdeMetni"/>
        <w:spacing w:before="6"/>
        <w:rPr>
          <w:sz w:val="26"/>
        </w:rPr>
      </w:pPr>
    </w:p>
    <w:p w:rsidR="0035114B" w:rsidRDefault="0035114B" w:rsidP="0035114B">
      <w:pPr>
        <w:pStyle w:val="ListeParagraf"/>
        <w:numPr>
          <w:ilvl w:val="0"/>
          <w:numId w:val="21"/>
        </w:numPr>
        <w:tabs>
          <w:tab w:val="left" w:pos="972"/>
        </w:tabs>
        <w:spacing w:line="278" w:lineRule="auto"/>
        <w:ind w:right="712" w:hanging="360"/>
        <w:jc w:val="both"/>
        <w:rPr>
          <w:sz w:val="20"/>
        </w:rPr>
      </w:pPr>
      <w:r>
        <w:rPr>
          <w:w w:val="110"/>
          <w:sz w:val="20"/>
        </w:rPr>
        <w:t>Taraflar soruşturmaların ve yargı sürecinin tüm safhalarında, özellikle aşağıdakileri sağlayarak, mağdurların, tanık olarak özel ihtiyaçları da dahil olmak üzere, haklarını ve çıkarlarını koruyacak yasal veya diğer tedbirleri</w:t>
      </w:r>
      <w:r>
        <w:rPr>
          <w:spacing w:val="-24"/>
          <w:w w:val="110"/>
          <w:sz w:val="20"/>
        </w:rPr>
        <w:t xml:space="preserve"> </w:t>
      </w:r>
      <w:r>
        <w:rPr>
          <w:w w:val="110"/>
          <w:sz w:val="20"/>
        </w:rPr>
        <w:t>alacaklardır:</w:t>
      </w:r>
    </w:p>
    <w:p w:rsidR="0035114B" w:rsidRDefault="0035114B" w:rsidP="0035114B">
      <w:pPr>
        <w:pStyle w:val="GvdeMetni"/>
        <w:spacing w:before="1"/>
        <w:rPr>
          <w:sz w:val="23"/>
        </w:rPr>
      </w:pPr>
    </w:p>
    <w:p w:rsidR="0035114B" w:rsidRDefault="0035114B" w:rsidP="0035114B">
      <w:pPr>
        <w:pStyle w:val="ListeParagraf"/>
        <w:numPr>
          <w:ilvl w:val="1"/>
          <w:numId w:val="21"/>
        </w:numPr>
        <w:tabs>
          <w:tab w:val="left" w:pos="1397"/>
        </w:tabs>
        <w:spacing w:line="278" w:lineRule="auto"/>
        <w:ind w:right="712"/>
        <w:jc w:val="both"/>
        <w:rPr>
          <w:sz w:val="20"/>
        </w:rPr>
      </w:pPr>
      <w:r>
        <w:rPr>
          <w:w w:val="110"/>
          <w:sz w:val="20"/>
        </w:rPr>
        <w:t>mağdurların, ailelerinin ve tanıkların, sindirmeye, misillemeye ve tekrar mağdur bırakılmaya karşı korunmalarını</w:t>
      </w:r>
      <w:r>
        <w:rPr>
          <w:spacing w:val="-11"/>
          <w:w w:val="110"/>
          <w:sz w:val="20"/>
        </w:rPr>
        <w:t xml:space="preserve"> </w:t>
      </w:r>
      <w:r>
        <w:rPr>
          <w:w w:val="110"/>
          <w:sz w:val="20"/>
        </w:rPr>
        <w:t>sağlayacaklardır;</w:t>
      </w:r>
    </w:p>
    <w:p w:rsidR="0035114B" w:rsidRDefault="0035114B" w:rsidP="0035114B">
      <w:pPr>
        <w:pStyle w:val="GvdeMetni"/>
        <w:spacing w:before="1"/>
        <w:rPr>
          <w:sz w:val="23"/>
        </w:rPr>
      </w:pPr>
    </w:p>
    <w:p w:rsidR="0035114B" w:rsidRDefault="0035114B" w:rsidP="0035114B">
      <w:pPr>
        <w:pStyle w:val="ListeParagraf"/>
        <w:numPr>
          <w:ilvl w:val="1"/>
          <w:numId w:val="21"/>
        </w:numPr>
        <w:tabs>
          <w:tab w:val="left" w:pos="1397"/>
        </w:tabs>
        <w:spacing w:line="278" w:lineRule="auto"/>
        <w:jc w:val="both"/>
        <w:rPr>
          <w:sz w:val="20"/>
        </w:rPr>
      </w:pPr>
      <w:r>
        <w:rPr>
          <w:w w:val="110"/>
          <w:sz w:val="20"/>
        </w:rPr>
        <w:t>mağdurun en azından kendisinin veya ailesinin tehlikede olabileceği  durumlarda,  failin kaçması veya geçici veya kesin olarak serbest bırakılması halinde mağdurun bilgilendirilmesini</w:t>
      </w:r>
      <w:r>
        <w:rPr>
          <w:spacing w:val="-4"/>
          <w:w w:val="110"/>
          <w:sz w:val="20"/>
        </w:rPr>
        <w:t xml:space="preserve"> </w:t>
      </w:r>
      <w:r>
        <w:rPr>
          <w:w w:val="110"/>
          <w:sz w:val="20"/>
        </w:rPr>
        <w:t>sağlamak;</w:t>
      </w:r>
    </w:p>
    <w:p w:rsidR="0035114B" w:rsidRDefault="0035114B" w:rsidP="0035114B">
      <w:pPr>
        <w:pStyle w:val="GvdeMetni"/>
        <w:spacing w:before="1"/>
        <w:rPr>
          <w:sz w:val="23"/>
        </w:rPr>
      </w:pPr>
    </w:p>
    <w:p w:rsidR="0035114B" w:rsidRDefault="0035114B" w:rsidP="0035114B">
      <w:pPr>
        <w:pStyle w:val="ListeParagraf"/>
        <w:numPr>
          <w:ilvl w:val="1"/>
          <w:numId w:val="21"/>
        </w:numPr>
        <w:tabs>
          <w:tab w:val="left" w:pos="1397"/>
        </w:tabs>
        <w:spacing w:line="278" w:lineRule="auto"/>
        <w:ind w:hanging="424"/>
        <w:jc w:val="both"/>
        <w:rPr>
          <w:sz w:val="20"/>
        </w:rPr>
      </w:pPr>
      <w:r>
        <w:rPr>
          <w:w w:val="110"/>
          <w:sz w:val="20"/>
        </w:rPr>
        <w:t>mağdurlara, iç hukuk kurallarının öngördüğü koşullar altında, hakları ve faydalanabilecekleri hizmetler ve şikayetlerinin takibi, masraflar, soruşturma veya davaların genel gelişimi ve mağdurların bu süreç içindeki rolleri, ve davalarının sonuçları hakkında bilgi</w:t>
      </w:r>
      <w:r>
        <w:rPr>
          <w:spacing w:val="-12"/>
          <w:w w:val="110"/>
          <w:sz w:val="20"/>
        </w:rPr>
        <w:t xml:space="preserve"> </w:t>
      </w:r>
      <w:r>
        <w:rPr>
          <w:w w:val="110"/>
          <w:sz w:val="20"/>
        </w:rPr>
        <w:t>vermek;</w:t>
      </w:r>
    </w:p>
    <w:p w:rsidR="0035114B" w:rsidRDefault="0035114B" w:rsidP="0035114B">
      <w:pPr>
        <w:pStyle w:val="GvdeMetni"/>
        <w:rPr>
          <w:sz w:val="23"/>
        </w:rPr>
      </w:pPr>
    </w:p>
    <w:p w:rsidR="0035114B" w:rsidRDefault="0035114B" w:rsidP="0035114B">
      <w:pPr>
        <w:pStyle w:val="ListeParagraf"/>
        <w:numPr>
          <w:ilvl w:val="1"/>
          <w:numId w:val="21"/>
        </w:numPr>
        <w:tabs>
          <w:tab w:val="left" w:pos="1397"/>
        </w:tabs>
        <w:spacing w:line="278" w:lineRule="auto"/>
        <w:ind w:right="711" w:hanging="424"/>
        <w:jc w:val="both"/>
        <w:rPr>
          <w:sz w:val="20"/>
        </w:rPr>
      </w:pPr>
      <w:r>
        <w:rPr>
          <w:w w:val="110"/>
          <w:sz w:val="20"/>
        </w:rPr>
        <w:t>mağdurun iç hukuk kurallarının usulüne uygun olarak duruşmalara katılmasını,, kanıt temin etmesini ve kendi görüşlerini, ihtiyaçlarını ve  kaygılarını  doğrudan veya bir aracı vasıtasıyla sunmasını ve bunların dikkate alınmasını</w:t>
      </w:r>
      <w:r>
        <w:rPr>
          <w:spacing w:val="-27"/>
          <w:w w:val="110"/>
          <w:sz w:val="20"/>
        </w:rPr>
        <w:t xml:space="preserve"> </w:t>
      </w:r>
      <w:r>
        <w:rPr>
          <w:w w:val="110"/>
          <w:sz w:val="20"/>
        </w:rPr>
        <w:t>sağlamak;</w:t>
      </w:r>
    </w:p>
    <w:p w:rsidR="0035114B" w:rsidRDefault="0035114B" w:rsidP="0035114B">
      <w:pPr>
        <w:pStyle w:val="GvdeMetni"/>
        <w:spacing w:before="1"/>
        <w:rPr>
          <w:sz w:val="23"/>
        </w:rPr>
      </w:pPr>
    </w:p>
    <w:p w:rsidR="0035114B" w:rsidRDefault="0035114B" w:rsidP="0035114B">
      <w:pPr>
        <w:pStyle w:val="ListeParagraf"/>
        <w:numPr>
          <w:ilvl w:val="1"/>
          <w:numId w:val="21"/>
        </w:numPr>
        <w:tabs>
          <w:tab w:val="left" w:pos="1397"/>
        </w:tabs>
        <w:spacing w:line="278" w:lineRule="auto"/>
        <w:ind w:right="712" w:hanging="424"/>
        <w:jc w:val="both"/>
        <w:rPr>
          <w:sz w:val="20"/>
        </w:rPr>
      </w:pPr>
      <w:r>
        <w:rPr>
          <w:w w:val="110"/>
          <w:sz w:val="20"/>
        </w:rPr>
        <w:t>mağdurlara haklarının ve menfaatlerinin usule uygun olarak arz edilmesi ve dikkate alınması için uygun destek hizmetleri</w:t>
      </w:r>
      <w:r>
        <w:rPr>
          <w:spacing w:val="-22"/>
          <w:w w:val="110"/>
          <w:sz w:val="20"/>
        </w:rPr>
        <w:t xml:space="preserve"> </w:t>
      </w:r>
      <w:r>
        <w:rPr>
          <w:w w:val="110"/>
          <w:sz w:val="20"/>
        </w:rPr>
        <w:t>sağlamak;</w:t>
      </w:r>
    </w:p>
    <w:p w:rsidR="0035114B" w:rsidRDefault="0035114B" w:rsidP="0035114B">
      <w:pPr>
        <w:pStyle w:val="GvdeMetni"/>
        <w:spacing w:before="1"/>
        <w:rPr>
          <w:sz w:val="23"/>
        </w:rPr>
      </w:pPr>
    </w:p>
    <w:p w:rsidR="0035114B" w:rsidRDefault="0035114B" w:rsidP="0035114B">
      <w:pPr>
        <w:pStyle w:val="ListeParagraf"/>
        <w:numPr>
          <w:ilvl w:val="1"/>
          <w:numId w:val="21"/>
        </w:numPr>
        <w:tabs>
          <w:tab w:val="left" w:pos="1397"/>
        </w:tabs>
        <w:spacing w:line="278" w:lineRule="auto"/>
        <w:ind w:right="713" w:hanging="424"/>
        <w:jc w:val="both"/>
        <w:rPr>
          <w:sz w:val="20"/>
        </w:rPr>
      </w:pPr>
      <w:r>
        <w:rPr>
          <w:w w:val="110"/>
          <w:sz w:val="20"/>
        </w:rPr>
        <w:t>mağdurun mahremiyetini ve görüntüsünü korumak için tedbirlerin alınabilmesini  temin</w:t>
      </w:r>
      <w:r>
        <w:rPr>
          <w:spacing w:val="-6"/>
          <w:w w:val="110"/>
          <w:sz w:val="20"/>
        </w:rPr>
        <w:t xml:space="preserve"> </w:t>
      </w:r>
      <w:r>
        <w:rPr>
          <w:w w:val="110"/>
          <w:sz w:val="20"/>
        </w:rPr>
        <w:t>etmek;</w:t>
      </w:r>
    </w:p>
    <w:p w:rsidR="0035114B" w:rsidRDefault="0035114B" w:rsidP="0035114B">
      <w:pPr>
        <w:pStyle w:val="GvdeMetni"/>
        <w:spacing w:before="1"/>
        <w:rPr>
          <w:sz w:val="23"/>
        </w:rPr>
      </w:pPr>
    </w:p>
    <w:p w:rsidR="0035114B" w:rsidRDefault="0035114B" w:rsidP="0035114B">
      <w:pPr>
        <w:pStyle w:val="ListeParagraf"/>
        <w:numPr>
          <w:ilvl w:val="1"/>
          <w:numId w:val="21"/>
        </w:numPr>
        <w:tabs>
          <w:tab w:val="left" w:pos="1397"/>
        </w:tabs>
        <w:spacing w:line="278" w:lineRule="auto"/>
        <w:ind w:right="712" w:hanging="424"/>
        <w:jc w:val="both"/>
        <w:rPr>
          <w:sz w:val="20"/>
        </w:rPr>
      </w:pPr>
      <w:r>
        <w:rPr>
          <w:w w:val="110"/>
          <w:sz w:val="20"/>
        </w:rPr>
        <w:t>mağdur ile failler arasında temastan mahkemede ve kolluk kuvvetlerinin binalarında, mümkün olduğu ölçüde</w:t>
      </w:r>
      <w:r>
        <w:rPr>
          <w:spacing w:val="-14"/>
          <w:w w:val="110"/>
          <w:sz w:val="20"/>
        </w:rPr>
        <w:t xml:space="preserve"> </w:t>
      </w:r>
      <w:r>
        <w:rPr>
          <w:w w:val="110"/>
          <w:sz w:val="20"/>
        </w:rPr>
        <w:t>kaçınmak;</w:t>
      </w:r>
    </w:p>
    <w:p w:rsidR="0035114B" w:rsidRDefault="0035114B" w:rsidP="0035114B">
      <w:pPr>
        <w:pStyle w:val="GvdeMetni"/>
        <w:spacing w:before="1"/>
        <w:rPr>
          <w:sz w:val="23"/>
        </w:rPr>
      </w:pPr>
    </w:p>
    <w:p w:rsidR="0035114B" w:rsidRDefault="0035114B" w:rsidP="0035114B">
      <w:pPr>
        <w:pStyle w:val="ListeParagraf"/>
        <w:numPr>
          <w:ilvl w:val="1"/>
          <w:numId w:val="21"/>
        </w:numPr>
        <w:tabs>
          <w:tab w:val="left" w:pos="1397"/>
        </w:tabs>
        <w:spacing w:line="278" w:lineRule="auto"/>
        <w:ind w:right="711" w:hanging="424"/>
        <w:jc w:val="both"/>
        <w:rPr>
          <w:sz w:val="20"/>
        </w:rPr>
      </w:pPr>
      <w:r>
        <w:rPr>
          <w:w w:val="110"/>
          <w:sz w:val="20"/>
        </w:rPr>
        <w:t>davaya taraf olarak katılan veya kanıt sunan mağdurlara bağımsız ve  yetkin çevirmenler</w:t>
      </w:r>
      <w:r>
        <w:rPr>
          <w:spacing w:val="-6"/>
          <w:w w:val="110"/>
          <w:sz w:val="20"/>
        </w:rPr>
        <w:t xml:space="preserve"> </w:t>
      </w:r>
      <w:r>
        <w:rPr>
          <w:w w:val="110"/>
          <w:sz w:val="20"/>
        </w:rPr>
        <w:t>sağlamak;</w:t>
      </w:r>
    </w:p>
    <w:p w:rsidR="0035114B" w:rsidRDefault="0035114B" w:rsidP="0035114B">
      <w:pPr>
        <w:pStyle w:val="GvdeMetni"/>
        <w:spacing w:before="1"/>
        <w:rPr>
          <w:sz w:val="23"/>
        </w:rPr>
      </w:pPr>
    </w:p>
    <w:p w:rsidR="0035114B" w:rsidRDefault="0035114B" w:rsidP="0035114B">
      <w:pPr>
        <w:pStyle w:val="ListeParagraf"/>
        <w:numPr>
          <w:ilvl w:val="1"/>
          <w:numId w:val="21"/>
        </w:numPr>
        <w:tabs>
          <w:tab w:val="left" w:pos="1397"/>
        </w:tabs>
        <w:spacing w:before="1" w:line="278" w:lineRule="auto"/>
        <w:ind w:hanging="424"/>
        <w:jc w:val="both"/>
        <w:rPr>
          <w:sz w:val="20"/>
        </w:rPr>
      </w:pPr>
      <w:r>
        <w:rPr>
          <w:w w:val="110"/>
          <w:sz w:val="20"/>
        </w:rPr>
        <w:t>iç hukuk kurallarına uygun biçimde, mağdurun, varsa uygun iletişim teknolojilerinden yararlanarak, mahkeme salonuna gitmeden veya en azından fail olduğu iddia edilen kişinin mahkeme salonunda bulunmadığı bir ortamda ifade vermesini</w:t>
      </w:r>
      <w:r>
        <w:rPr>
          <w:spacing w:val="-1"/>
          <w:w w:val="110"/>
          <w:sz w:val="20"/>
        </w:rPr>
        <w:t xml:space="preserve"> </w:t>
      </w:r>
      <w:r>
        <w:rPr>
          <w:w w:val="110"/>
          <w:sz w:val="20"/>
        </w:rPr>
        <w:t>sağlamak</w:t>
      </w:r>
    </w:p>
    <w:p w:rsidR="0035114B" w:rsidRDefault="0035114B" w:rsidP="0035114B">
      <w:pPr>
        <w:pStyle w:val="GvdeMetni"/>
        <w:rPr>
          <w:sz w:val="23"/>
        </w:rPr>
      </w:pPr>
    </w:p>
    <w:p w:rsidR="0035114B" w:rsidRDefault="0035114B" w:rsidP="0035114B">
      <w:pPr>
        <w:pStyle w:val="ListeParagraf"/>
        <w:numPr>
          <w:ilvl w:val="0"/>
          <w:numId w:val="21"/>
        </w:numPr>
        <w:tabs>
          <w:tab w:val="left" w:pos="972"/>
        </w:tabs>
        <w:spacing w:line="278" w:lineRule="auto"/>
        <w:ind w:right="713" w:hanging="360"/>
        <w:jc w:val="both"/>
        <w:rPr>
          <w:sz w:val="20"/>
        </w:rPr>
      </w:pPr>
      <w:r>
        <w:rPr>
          <w:w w:val="110"/>
          <w:sz w:val="20"/>
        </w:rPr>
        <w:t>Kadına yönelik şiddet ve aile içi şiddet mağduru ve tanığı olan bir çocuğa, çocuğun çıkarları ilkesini dikkate alınarak, yerine göre, özel koruma önlemleri</w:t>
      </w:r>
      <w:r>
        <w:rPr>
          <w:spacing w:val="-28"/>
          <w:w w:val="110"/>
          <w:sz w:val="20"/>
        </w:rPr>
        <w:t xml:space="preserve"> </w:t>
      </w:r>
      <w:r>
        <w:rPr>
          <w:w w:val="110"/>
          <w:sz w:val="20"/>
        </w:rPr>
        <w:t>sağlanacaktır.</w:t>
      </w:r>
    </w:p>
    <w:p w:rsidR="0035114B" w:rsidRDefault="0035114B" w:rsidP="0035114B">
      <w:pPr>
        <w:pStyle w:val="GvdeMetni"/>
        <w:spacing w:before="1"/>
        <w:rPr>
          <w:sz w:val="23"/>
        </w:rPr>
      </w:pPr>
    </w:p>
    <w:p w:rsidR="0035114B" w:rsidRDefault="0035114B" w:rsidP="0035114B">
      <w:pPr>
        <w:pStyle w:val="GvdeMetni"/>
        <w:spacing w:before="1"/>
        <w:ind w:left="971"/>
      </w:pPr>
      <w:r>
        <w:rPr>
          <w:w w:val="115"/>
        </w:rPr>
        <w:t>Madde 57 – Hukuki yardım</w:t>
      </w:r>
    </w:p>
    <w:p w:rsidR="0035114B" w:rsidRDefault="0035114B" w:rsidP="0035114B">
      <w:pPr>
        <w:pStyle w:val="GvdeMetni"/>
        <w:spacing w:before="6"/>
        <w:rPr>
          <w:sz w:val="26"/>
        </w:rPr>
      </w:pPr>
    </w:p>
    <w:p w:rsidR="0035114B" w:rsidRDefault="0035114B" w:rsidP="0035114B">
      <w:pPr>
        <w:pStyle w:val="GvdeMetni"/>
        <w:spacing w:line="278" w:lineRule="auto"/>
        <w:ind w:left="971" w:right="710"/>
      </w:pPr>
      <w:r>
        <w:rPr>
          <w:w w:val="110"/>
        </w:rPr>
        <w:t>Taraflar, mağdurların iç hukuk kurallarının öngördüğü koşullar altında hukuki yardım ve ücretsiz adli yardım alma hakkını sağlayacaklardır.</w:t>
      </w:r>
    </w:p>
    <w:p w:rsidR="0035114B" w:rsidRDefault="0035114B" w:rsidP="0035114B">
      <w:pPr>
        <w:pStyle w:val="GvdeMetni"/>
        <w:spacing w:before="1"/>
        <w:rPr>
          <w:sz w:val="23"/>
        </w:rPr>
      </w:pPr>
    </w:p>
    <w:p w:rsidR="0035114B" w:rsidRDefault="0035114B" w:rsidP="0035114B">
      <w:pPr>
        <w:pStyle w:val="GvdeMetni"/>
        <w:ind w:left="971"/>
      </w:pPr>
      <w:r>
        <w:rPr>
          <w:w w:val="110"/>
        </w:rPr>
        <w:t>Madde 58 – Zaman aşımı</w:t>
      </w:r>
    </w:p>
    <w:p w:rsidR="0035114B" w:rsidRDefault="0035114B" w:rsidP="0035114B">
      <w:pPr>
        <w:pStyle w:val="GvdeMetni"/>
        <w:spacing w:before="6"/>
        <w:rPr>
          <w:sz w:val="26"/>
        </w:rPr>
      </w:pPr>
    </w:p>
    <w:p w:rsidR="0035114B" w:rsidRDefault="0035114B" w:rsidP="0035114B">
      <w:pPr>
        <w:pStyle w:val="GvdeMetni"/>
        <w:spacing w:line="278" w:lineRule="auto"/>
        <w:ind w:left="971" w:right="710"/>
        <w:jc w:val="both"/>
      </w:pPr>
      <w:r>
        <w:rPr>
          <w:w w:val="110"/>
        </w:rPr>
        <w:t>Taraflar, bu Sözleşme’nin 36, 37, 38 ve 39. maddelerinde tanımlanan suçlarla ilgili yasal işlemlerin başlatılması için öngörülen zaman aşımı süresinin, mağdurun reşit olmasından sonra etkili bir dava sürecini başlatmaya olanak tanıyacak şekilde, yeterli bir süre devam</w:t>
      </w:r>
    </w:p>
    <w:p w:rsidR="0035114B" w:rsidRDefault="0035114B" w:rsidP="0035114B">
      <w:pPr>
        <w:spacing w:line="278" w:lineRule="auto"/>
        <w:jc w:val="both"/>
        <w:sectPr w:rsidR="0035114B">
          <w:pgSz w:w="11900" w:h="16840"/>
          <w:pgMar w:top="1420" w:right="720" w:bottom="660" w:left="1320" w:header="0" w:footer="478" w:gutter="0"/>
          <w:cols w:space="708"/>
        </w:sectPr>
      </w:pPr>
    </w:p>
    <w:p w:rsidR="0035114B" w:rsidRDefault="0035114B" w:rsidP="0035114B">
      <w:pPr>
        <w:pStyle w:val="GvdeMetni"/>
        <w:spacing w:before="42" w:line="278" w:lineRule="auto"/>
        <w:ind w:left="971" w:right="1117"/>
      </w:pPr>
      <w:r>
        <w:rPr>
          <w:w w:val="110"/>
        </w:rPr>
        <w:t>etmesini ve suçun ağırlığıyla orantılı olarak sağlamak üzere gereken yasal veya diğer tedbirleri alacaktır.</w:t>
      </w:r>
    </w:p>
    <w:p w:rsidR="0035114B" w:rsidRDefault="0035114B" w:rsidP="0035114B">
      <w:pPr>
        <w:pStyle w:val="GvdeMetni"/>
        <w:spacing w:before="3"/>
        <w:rPr>
          <w:sz w:val="23"/>
        </w:rPr>
      </w:pPr>
    </w:p>
    <w:p w:rsidR="0035114B" w:rsidRDefault="0035114B" w:rsidP="0035114B">
      <w:pPr>
        <w:pStyle w:val="GvdeMetni"/>
        <w:ind w:left="119"/>
      </w:pPr>
      <w:r>
        <w:rPr>
          <w:w w:val="110"/>
        </w:rPr>
        <w:t>Bölüm VII – Göç ve iltica</w:t>
      </w:r>
    </w:p>
    <w:p w:rsidR="0035114B" w:rsidRDefault="0035114B" w:rsidP="0035114B">
      <w:pPr>
        <w:pStyle w:val="GvdeMetni"/>
        <w:spacing w:before="6"/>
        <w:rPr>
          <w:sz w:val="26"/>
        </w:rPr>
      </w:pPr>
    </w:p>
    <w:p w:rsidR="0035114B" w:rsidRDefault="0035114B" w:rsidP="0035114B">
      <w:pPr>
        <w:pStyle w:val="GvdeMetni"/>
        <w:spacing w:before="1"/>
        <w:ind w:left="971"/>
      </w:pPr>
      <w:r>
        <w:rPr>
          <w:w w:val="110"/>
        </w:rPr>
        <w:t>Madde 59 – Oturma izni</w:t>
      </w:r>
    </w:p>
    <w:p w:rsidR="0035114B" w:rsidRDefault="0035114B" w:rsidP="0035114B">
      <w:pPr>
        <w:pStyle w:val="GvdeMetni"/>
        <w:spacing w:before="6"/>
        <w:rPr>
          <w:sz w:val="26"/>
        </w:rPr>
      </w:pPr>
    </w:p>
    <w:p w:rsidR="0035114B" w:rsidRDefault="0035114B" w:rsidP="0035114B">
      <w:pPr>
        <w:pStyle w:val="ListeParagraf"/>
        <w:numPr>
          <w:ilvl w:val="0"/>
          <w:numId w:val="20"/>
        </w:numPr>
        <w:tabs>
          <w:tab w:val="left" w:pos="972"/>
        </w:tabs>
        <w:spacing w:line="278" w:lineRule="auto"/>
        <w:ind w:hanging="360"/>
        <w:jc w:val="both"/>
        <w:rPr>
          <w:sz w:val="20"/>
        </w:rPr>
      </w:pPr>
      <w:r>
        <w:rPr>
          <w:w w:val="110"/>
          <w:sz w:val="20"/>
        </w:rPr>
        <w:t>Taraflar, ikametgâh durumu iç hukuk tarafından tanınan eş veya birlikte yaşanan bireye bağlı olan mağdurlara, evliliğin veya ilişkinin bozulması durumunda özellikle  zor koşullarda, başvuru üzerine, evliliğin veya ilişkinin süresini dikkate almaksızın eşten bağımsız oturma izninin verilmesini sağlamak üzere gereken yasal veya diğer tedbirleri alacaktır. Eşten bağımsız oturma izninin verilmesine ve süresine ilişkin koşullar iç hukuk tarafından</w:t>
      </w:r>
      <w:r>
        <w:rPr>
          <w:spacing w:val="-6"/>
          <w:w w:val="110"/>
          <w:sz w:val="20"/>
        </w:rPr>
        <w:t xml:space="preserve"> </w:t>
      </w:r>
      <w:r>
        <w:rPr>
          <w:w w:val="110"/>
          <w:sz w:val="20"/>
        </w:rPr>
        <w:t>belirlenir.</w:t>
      </w:r>
    </w:p>
    <w:p w:rsidR="0035114B" w:rsidRDefault="0035114B" w:rsidP="0035114B">
      <w:pPr>
        <w:pStyle w:val="GvdeMetni"/>
      </w:pPr>
    </w:p>
    <w:p w:rsidR="0035114B" w:rsidRDefault="0035114B" w:rsidP="0035114B">
      <w:pPr>
        <w:pStyle w:val="GvdeMetni"/>
        <w:spacing w:before="3"/>
      </w:pPr>
    </w:p>
    <w:p w:rsidR="0035114B" w:rsidRDefault="0035114B" w:rsidP="0035114B">
      <w:pPr>
        <w:pStyle w:val="ListeParagraf"/>
        <w:numPr>
          <w:ilvl w:val="0"/>
          <w:numId w:val="20"/>
        </w:numPr>
        <w:tabs>
          <w:tab w:val="left" w:pos="972"/>
        </w:tabs>
        <w:spacing w:line="278" w:lineRule="auto"/>
        <w:ind w:hanging="360"/>
        <w:jc w:val="both"/>
        <w:rPr>
          <w:sz w:val="20"/>
        </w:rPr>
      </w:pPr>
      <w:r>
        <w:rPr>
          <w:w w:val="110"/>
          <w:sz w:val="20"/>
        </w:rPr>
        <w:t>Taraflar ikametgâh durumu iç hukuk tarafından tanınan eş veya birlikte yaşanan bireye  bağlı olan mağdurların ikametgah nedeniyle başlatılan sınır dışı işlemlerini bağımsız oturma izni için başvurmalarına olanak sağlayacak şekilde durdurabilmelerini sağlamak üzere gereken yasal veya diğer tedbirleri</w:t>
      </w:r>
      <w:r>
        <w:rPr>
          <w:spacing w:val="-22"/>
          <w:w w:val="110"/>
          <w:sz w:val="20"/>
        </w:rPr>
        <w:t xml:space="preserve"> </w:t>
      </w:r>
      <w:r>
        <w:rPr>
          <w:w w:val="110"/>
          <w:sz w:val="20"/>
        </w:rPr>
        <w:t>alacaklardır.</w:t>
      </w:r>
    </w:p>
    <w:p w:rsidR="0035114B" w:rsidRDefault="0035114B" w:rsidP="0035114B">
      <w:pPr>
        <w:pStyle w:val="GvdeMetni"/>
        <w:spacing w:before="2"/>
        <w:rPr>
          <w:sz w:val="17"/>
        </w:rPr>
      </w:pPr>
    </w:p>
    <w:p w:rsidR="0035114B" w:rsidRDefault="0035114B" w:rsidP="0035114B">
      <w:pPr>
        <w:pStyle w:val="ListeParagraf"/>
        <w:numPr>
          <w:ilvl w:val="0"/>
          <w:numId w:val="20"/>
        </w:numPr>
        <w:tabs>
          <w:tab w:val="left" w:pos="972"/>
        </w:tabs>
        <w:spacing w:line="278" w:lineRule="auto"/>
        <w:ind w:hanging="360"/>
        <w:jc w:val="both"/>
        <w:rPr>
          <w:sz w:val="20"/>
        </w:rPr>
      </w:pPr>
      <w:r>
        <w:rPr>
          <w:w w:val="110"/>
          <w:sz w:val="20"/>
        </w:rPr>
        <w:t>Taraflar, aşağıdaki durumlardan biri veya her ikisi birden söz konusu  olduğunda mağdurlara yenilenebilir oturma izni</w:t>
      </w:r>
      <w:r>
        <w:rPr>
          <w:spacing w:val="-19"/>
          <w:w w:val="110"/>
          <w:sz w:val="20"/>
        </w:rPr>
        <w:t xml:space="preserve"> </w:t>
      </w:r>
      <w:r>
        <w:rPr>
          <w:w w:val="110"/>
          <w:sz w:val="20"/>
        </w:rPr>
        <w:t>verecektir:</w:t>
      </w:r>
    </w:p>
    <w:p w:rsidR="0035114B" w:rsidRDefault="0035114B" w:rsidP="0035114B">
      <w:pPr>
        <w:pStyle w:val="GvdeMetni"/>
      </w:pPr>
    </w:p>
    <w:p w:rsidR="0035114B" w:rsidRDefault="0035114B" w:rsidP="0035114B">
      <w:pPr>
        <w:pStyle w:val="GvdeMetni"/>
        <w:spacing w:before="5"/>
      </w:pPr>
    </w:p>
    <w:p w:rsidR="0035114B" w:rsidRDefault="0035114B" w:rsidP="0035114B">
      <w:pPr>
        <w:pStyle w:val="ListeParagraf"/>
        <w:numPr>
          <w:ilvl w:val="1"/>
          <w:numId w:val="20"/>
        </w:numPr>
        <w:tabs>
          <w:tab w:val="left" w:pos="1396"/>
          <w:tab w:val="left" w:pos="1397"/>
        </w:tabs>
        <w:spacing w:line="278" w:lineRule="auto"/>
        <w:ind w:right="712"/>
        <w:rPr>
          <w:sz w:val="20"/>
        </w:rPr>
      </w:pPr>
      <w:r>
        <w:rPr>
          <w:w w:val="110"/>
          <w:sz w:val="20"/>
        </w:rPr>
        <w:t>yetkili makamların, mağdurların, kişisel durumlarının bir gereği olarak ülkede kalmalarının gerekli olduğunu uygun bulması</w:t>
      </w:r>
      <w:r>
        <w:rPr>
          <w:spacing w:val="-17"/>
          <w:w w:val="110"/>
          <w:sz w:val="20"/>
        </w:rPr>
        <w:t xml:space="preserve"> </w:t>
      </w:r>
      <w:r>
        <w:rPr>
          <w:w w:val="110"/>
          <w:sz w:val="20"/>
        </w:rPr>
        <w:t>halinde;</w:t>
      </w:r>
    </w:p>
    <w:p w:rsidR="0035114B" w:rsidRDefault="0035114B" w:rsidP="0035114B">
      <w:pPr>
        <w:pStyle w:val="GvdeMetni"/>
        <w:spacing w:before="1"/>
        <w:rPr>
          <w:sz w:val="23"/>
        </w:rPr>
      </w:pPr>
    </w:p>
    <w:p w:rsidR="0035114B" w:rsidRDefault="0035114B" w:rsidP="0035114B">
      <w:pPr>
        <w:pStyle w:val="ListeParagraf"/>
        <w:numPr>
          <w:ilvl w:val="1"/>
          <w:numId w:val="20"/>
        </w:numPr>
        <w:tabs>
          <w:tab w:val="left" w:pos="1397"/>
        </w:tabs>
        <w:spacing w:line="278" w:lineRule="auto"/>
        <w:ind w:right="711"/>
        <w:jc w:val="both"/>
        <w:rPr>
          <w:sz w:val="20"/>
        </w:rPr>
      </w:pPr>
      <w:r>
        <w:rPr>
          <w:w w:val="110"/>
          <w:sz w:val="20"/>
        </w:rPr>
        <w:t>yetkili makamların mağdurların, soruşturma veya cezai işlemler sırasında yetkili makamlarla işbirliği içinde olmaları amacıyla ülkede kalmalarının gerekli olduğunu uygun bulması</w:t>
      </w:r>
      <w:r>
        <w:rPr>
          <w:spacing w:val="-9"/>
          <w:w w:val="110"/>
          <w:sz w:val="20"/>
        </w:rPr>
        <w:t xml:space="preserve"> </w:t>
      </w:r>
      <w:r>
        <w:rPr>
          <w:w w:val="110"/>
          <w:sz w:val="20"/>
        </w:rPr>
        <w:t>halinde</w:t>
      </w:r>
    </w:p>
    <w:p w:rsidR="0035114B" w:rsidRDefault="0035114B" w:rsidP="0035114B">
      <w:pPr>
        <w:pStyle w:val="GvdeMetni"/>
        <w:spacing w:before="1"/>
        <w:rPr>
          <w:sz w:val="23"/>
        </w:rPr>
      </w:pPr>
    </w:p>
    <w:p w:rsidR="0035114B" w:rsidRDefault="0035114B" w:rsidP="0035114B">
      <w:pPr>
        <w:pStyle w:val="ListeParagraf"/>
        <w:numPr>
          <w:ilvl w:val="0"/>
          <w:numId w:val="20"/>
        </w:numPr>
        <w:tabs>
          <w:tab w:val="left" w:pos="972"/>
        </w:tabs>
        <w:spacing w:line="278" w:lineRule="auto"/>
        <w:ind w:right="711" w:hanging="360"/>
        <w:jc w:val="both"/>
        <w:rPr>
          <w:sz w:val="20"/>
        </w:rPr>
      </w:pPr>
      <w:r>
        <w:rPr>
          <w:w w:val="110"/>
          <w:sz w:val="20"/>
        </w:rPr>
        <w:t>Taraflar evlilik amacıyla başka bir ülkeye getirilen ve bunun sonucunda normal olarak yaşadıkları ülkenin oturma iznini kaybeden zorla evlilik mağdurlarına, izinlerini geri alabilmelerini temin etmek üzere gereken yasal veya diğer tedbirleri</w:t>
      </w:r>
      <w:r>
        <w:rPr>
          <w:spacing w:val="-29"/>
          <w:w w:val="110"/>
          <w:sz w:val="20"/>
        </w:rPr>
        <w:t xml:space="preserve"> </w:t>
      </w:r>
      <w:r>
        <w:rPr>
          <w:w w:val="110"/>
          <w:sz w:val="20"/>
        </w:rPr>
        <w:t>alacaklardır.</w:t>
      </w:r>
    </w:p>
    <w:p w:rsidR="0035114B" w:rsidRDefault="0035114B" w:rsidP="0035114B">
      <w:pPr>
        <w:pStyle w:val="GvdeMetni"/>
        <w:spacing w:before="1"/>
        <w:rPr>
          <w:sz w:val="23"/>
        </w:rPr>
      </w:pPr>
    </w:p>
    <w:p w:rsidR="0035114B" w:rsidRDefault="0035114B" w:rsidP="0035114B">
      <w:pPr>
        <w:pStyle w:val="GvdeMetni"/>
        <w:ind w:left="971"/>
      </w:pPr>
      <w:r>
        <w:rPr>
          <w:w w:val="115"/>
        </w:rPr>
        <w:t>Madde 60 – Toplumsal cinsiyete dayalı iltica talepleri</w:t>
      </w:r>
    </w:p>
    <w:p w:rsidR="0035114B" w:rsidRDefault="0035114B" w:rsidP="0035114B">
      <w:pPr>
        <w:pStyle w:val="GvdeMetni"/>
        <w:spacing w:before="6"/>
        <w:rPr>
          <w:sz w:val="26"/>
        </w:rPr>
      </w:pPr>
    </w:p>
    <w:p w:rsidR="0035114B" w:rsidRDefault="0035114B" w:rsidP="0035114B">
      <w:pPr>
        <w:pStyle w:val="ListeParagraf"/>
        <w:numPr>
          <w:ilvl w:val="0"/>
          <w:numId w:val="19"/>
        </w:numPr>
        <w:tabs>
          <w:tab w:val="left" w:pos="972"/>
        </w:tabs>
        <w:spacing w:line="278" w:lineRule="auto"/>
        <w:ind w:hanging="360"/>
        <w:jc w:val="both"/>
        <w:rPr>
          <w:sz w:val="20"/>
        </w:rPr>
      </w:pPr>
      <w:r>
        <w:rPr>
          <w:w w:val="110"/>
          <w:sz w:val="20"/>
        </w:rPr>
        <w:t>Taraflar kadına yönelik, toplumsal cinsiyete dayalı şiddetin, Mültecilerin Statüsüne İlişkin 1951 Sözleşmesi 1A(2) Maddesi anlamında zulüm olarak ve tamamlayıcı/ ikincil korumayı gerektiren ciddi bir hasar biçimi olarak tanınabilmesini temin etmek üzere gerekli yasal veya diğer tedbirleri</w:t>
      </w:r>
      <w:r>
        <w:rPr>
          <w:spacing w:val="-8"/>
          <w:w w:val="110"/>
          <w:sz w:val="20"/>
        </w:rPr>
        <w:t xml:space="preserve"> </w:t>
      </w:r>
      <w:r>
        <w:rPr>
          <w:w w:val="110"/>
          <w:sz w:val="20"/>
        </w:rPr>
        <w:t>alacaklardır.</w:t>
      </w:r>
    </w:p>
    <w:p w:rsidR="0035114B" w:rsidRDefault="0035114B" w:rsidP="0035114B">
      <w:pPr>
        <w:pStyle w:val="GvdeMetni"/>
      </w:pPr>
    </w:p>
    <w:p w:rsidR="0035114B" w:rsidRDefault="0035114B" w:rsidP="0035114B">
      <w:pPr>
        <w:pStyle w:val="GvdeMetni"/>
        <w:spacing w:before="4"/>
      </w:pPr>
    </w:p>
    <w:p w:rsidR="0035114B" w:rsidRDefault="0035114B" w:rsidP="0035114B">
      <w:pPr>
        <w:pStyle w:val="ListeParagraf"/>
        <w:numPr>
          <w:ilvl w:val="0"/>
          <w:numId w:val="19"/>
        </w:numPr>
        <w:tabs>
          <w:tab w:val="left" w:pos="973"/>
        </w:tabs>
        <w:spacing w:line="278" w:lineRule="auto"/>
        <w:ind w:left="900" w:right="712" w:hanging="360"/>
        <w:jc w:val="both"/>
        <w:rPr>
          <w:sz w:val="20"/>
        </w:rPr>
      </w:pPr>
      <w:r>
        <w:rPr>
          <w:w w:val="110"/>
          <w:sz w:val="20"/>
        </w:rPr>
        <w:t>Taraflar, Sözleşme’de tanımlanan tüm gerekçelerin toplumsal cinsiyete duyarlı bir şekilde yorumlanmasını ve bu gerekçelerden herhangi biri veya bir kaçı nedeniyle zulüm görme tehlikesi söz konusuysa, başvuru sahiplerine, yürürlükteki ilgili hukuki vasıtalara göre mülteci statüsünün tanınmasını temin</w:t>
      </w:r>
      <w:r>
        <w:rPr>
          <w:spacing w:val="-15"/>
          <w:w w:val="110"/>
          <w:sz w:val="20"/>
        </w:rPr>
        <w:t xml:space="preserve"> </w:t>
      </w:r>
      <w:r>
        <w:rPr>
          <w:w w:val="110"/>
          <w:sz w:val="20"/>
        </w:rPr>
        <w:t>edeceklerdir.</w:t>
      </w:r>
    </w:p>
    <w:p w:rsidR="0035114B" w:rsidRDefault="0035114B" w:rsidP="0035114B">
      <w:pPr>
        <w:pStyle w:val="GvdeMetni"/>
        <w:spacing w:before="1"/>
        <w:rPr>
          <w:sz w:val="23"/>
        </w:rPr>
      </w:pPr>
    </w:p>
    <w:p w:rsidR="0035114B" w:rsidRDefault="0035114B" w:rsidP="0035114B">
      <w:pPr>
        <w:pStyle w:val="ListeParagraf"/>
        <w:numPr>
          <w:ilvl w:val="0"/>
          <w:numId w:val="19"/>
        </w:numPr>
        <w:tabs>
          <w:tab w:val="left" w:pos="973"/>
        </w:tabs>
        <w:spacing w:line="278" w:lineRule="auto"/>
        <w:ind w:hanging="359"/>
        <w:jc w:val="both"/>
        <w:rPr>
          <w:sz w:val="20"/>
        </w:rPr>
      </w:pPr>
      <w:r>
        <w:rPr>
          <w:w w:val="110"/>
          <w:sz w:val="20"/>
        </w:rPr>
        <w:t>Taraflar iltica başvurusu yapanlar için toplumsal cinsiyete duyarlı ülkeye kabul usullerinin ve destek hizmetlerinin yanı sıra, toplumsal cinsiyet yönergelerini ve mülteci statüsünün belirlenmesi ve uluslararası koruma için başvuruyu da kapsayan, toplumsal cinsiyete duyarlı sığınma usullerini oluşturmak için gerekli yasal veya diğer tedbirleri</w:t>
      </w:r>
      <w:r>
        <w:rPr>
          <w:spacing w:val="-22"/>
          <w:w w:val="110"/>
          <w:sz w:val="20"/>
        </w:rPr>
        <w:t xml:space="preserve"> </w:t>
      </w:r>
      <w:r>
        <w:rPr>
          <w:w w:val="110"/>
          <w:sz w:val="20"/>
        </w:rPr>
        <w:t>alacaklardır.</w:t>
      </w:r>
    </w:p>
    <w:p w:rsidR="0035114B" w:rsidRDefault="0035114B" w:rsidP="0035114B">
      <w:pPr>
        <w:spacing w:line="278" w:lineRule="auto"/>
        <w:jc w:val="both"/>
        <w:rPr>
          <w:sz w:val="20"/>
        </w:rPr>
        <w:sectPr w:rsidR="0035114B">
          <w:footerReference w:type="even" r:id="rId13"/>
          <w:footerReference w:type="default" r:id="rId14"/>
          <w:pgSz w:w="11900" w:h="16840"/>
          <w:pgMar w:top="1420" w:right="720" w:bottom="660" w:left="1320" w:header="0" w:footer="478" w:gutter="0"/>
          <w:pgNumType w:start="20"/>
          <w:cols w:space="708"/>
        </w:sectPr>
      </w:pPr>
    </w:p>
    <w:p w:rsidR="0035114B" w:rsidRDefault="0035114B" w:rsidP="0035114B">
      <w:pPr>
        <w:pStyle w:val="GvdeMetni"/>
        <w:spacing w:before="42"/>
        <w:ind w:left="971"/>
      </w:pPr>
      <w:r>
        <w:rPr>
          <w:w w:val="115"/>
        </w:rPr>
        <w:t>Madde 61 – Geri göndermeme</w:t>
      </w:r>
    </w:p>
    <w:p w:rsidR="0035114B" w:rsidRDefault="0035114B" w:rsidP="0035114B">
      <w:pPr>
        <w:pStyle w:val="GvdeMetni"/>
        <w:spacing w:before="6"/>
        <w:rPr>
          <w:sz w:val="26"/>
        </w:rPr>
      </w:pPr>
    </w:p>
    <w:p w:rsidR="0035114B" w:rsidRDefault="0035114B" w:rsidP="0035114B">
      <w:pPr>
        <w:pStyle w:val="ListeParagraf"/>
        <w:numPr>
          <w:ilvl w:val="0"/>
          <w:numId w:val="18"/>
        </w:numPr>
        <w:tabs>
          <w:tab w:val="left" w:pos="972"/>
        </w:tabs>
        <w:spacing w:line="278" w:lineRule="auto"/>
        <w:ind w:right="712" w:hanging="360"/>
        <w:jc w:val="both"/>
        <w:rPr>
          <w:sz w:val="20"/>
        </w:rPr>
      </w:pPr>
      <w:r>
        <w:rPr>
          <w:w w:val="110"/>
          <w:sz w:val="20"/>
        </w:rPr>
        <w:t>Taraflar, uluslararası hukuk çerçevesindeki yükümlülükleri uyarınca geri göndermeme ilkesinin tanınması için gerekli yasal veya diğer tedbirleri</w:t>
      </w:r>
      <w:r>
        <w:rPr>
          <w:spacing w:val="-34"/>
          <w:w w:val="110"/>
          <w:sz w:val="20"/>
        </w:rPr>
        <w:t xml:space="preserve"> </w:t>
      </w:r>
      <w:r>
        <w:rPr>
          <w:w w:val="110"/>
          <w:sz w:val="20"/>
        </w:rPr>
        <w:t>alacaktır.</w:t>
      </w:r>
    </w:p>
    <w:p w:rsidR="0035114B" w:rsidRDefault="0035114B" w:rsidP="0035114B">
      <w:pPr>
        <w:pStyle w:val="GvdeMetni"/>
        <w:spacing w:before="1"/>
        <w:rPr>
          <w:sz w:val="23"/>
        </w:rPr>
      </w:pPr>
    </w:p>
    <w:p w:rsidR="0035114B" w:rsidRDefault="0035114B" w:rsidP="0035114B">
      <w:pPr>
        <w:pStyle w:val="ListeParagraf"/>
        <w:numPr>
          <w:ilvl w:val="0"/>
          <w:numId w:val="18"/>
        </w:numPr>
        <w:tabs>
          <w:tab w:val="left" w:pos="972"/>
        </w:tabs>
        <w:spacing w:line="278" w:lineRule="auto"/>
        <w:ind w:hanging="360"/>
        <w:jc w:val="both"/>
        <w:rPr>
          <w:sz w:val="20"/>
        </w:rPr>
      </w:pPr>
      <w:r>
        <w:rPr>
          <w:w w:val="110"/>
          <w:sz w:val="20"/>
        </w:rPr>
        <w:t>Taraflar statüsü ve ikamet durumuna bakılmaksızın, korumaya muhtaç, kadına yönelik şiddet mağdurlarının hayatlarının risk altında olabileceği veya işkenceye veya insanlık dışı muameleye veya cezalandırılmaya maruz kalabilecekleri hiçbir ülkeye hiçbir durum altında iade edilmeyeceklerini güvence altına almak üzere gerekli yasal veya diğer önlemleri alacaklardır.</w:t>
      </w:r>
    </w:p>
    <w:p w:rsidR="0035114B" w:rsidRDefault="0035114B" w:rsidP="0035114B">
      <w:pPr>
        <w:pStyle w:val="GvdeMetni"/>
        <w:rPr>
          <w:sz w:val="23"/>
        </w:rPr>
      </w:pPr>
    </w:p>
    <w:p w:rsidR="0035114B" w:rsidRDefault="0035114B" w:rsidP="0035114B">
      <w:pPr>
        <w:pStyle w:val="ListeParagraf"/>
        <w:numPr>
          <w:ilvl w:val="0"/>
          <w:numId w:val="17"/>
        </w:numPr>
        <w:tabs>
          <w:tab w:val="left" w:pos="608"/>
        </w:tabs>
        <w:spacing w:line="559" w:lineRule="auto"/>
        <w:ind w:right="6233" w:hanging="852"/>
        <w:rPr>
          <w:sz w:val="20"/>
        </w:rPr>
      </w:pPr>
      <w:r>
        <w:rPr>
          <w:w w:val="115"/>
          <w:sz w:val="20"/>
        </w:rPr>
        <w:t>Bölüm – Uluslararası işbirliği Madde 62 – Genel</w:t>
      </w:r>
      <w:r>
        <w:rPr>
          <w:spacing w:val="-41"/>
          <w:w w:val="115"/>
          <w:sz w:val="20"/>
        </w:rPr>
        <w:t xml:space="preserve"> </w:t>
      </w:r>
      <w:r>
        <w:rPr>
          <w:w w:val="115"/>
          <w:sz w:val="20"/>
        </w:rPr>
        <w:t>prensipler</w:t>
      </w:r>
    </w:p>
    <w:p w:rsidR="0035114B" w:rsidRDefault="0035114B" w:rsidP="0035114B">
      <w:pPr>
        <w:pStyle w:val="ListeParagraf"/>
        <w:numPr>
          <w:ilvl w:val="1"/>
          <w:numId w:val="17"/>
        </w:numPr>
        <w:tabs>
          <w:tab w:val="left" w:pos="972"/>
        </w:tabs>
        <w:spacing w:line="278" w:lineRule="auto"/>
        <w:ind w:hanging="360"/>
        <w:jc w:val="both"/>
        <w:rPr>
          <w:sz w:val="20"/>
        </w:rPr>
      </w:pPr>
      <w:r>
        <w:rPr>
          <w:w w:val="110"/>
          <w:sz w:val="20"/>
        </w:rPr>
        <w:t>Taraflar, bu Sözleşmenin hükümlerine uyarak, medeni hukuk ve ceza hukuku konularında işbirliğine ilişkin uluslararası ve bölgesel anlaşmaları ve belgeleri uygulayarak, ortak veya karşılıklı mevzuat ve iç hukuk kuralları esas alınarak üzerinde mutabakata varılmış düzenlemeleri uygulayarak, ve mümkün olan en kapsamlı şekilde, aşağıdaki amaçlara yönelik olarak işbirliği</w:t>
      </w:r>
      <w:r>
        <w:rPr>
          <w:spacing w:val="-13"/>
          <w:w w:val="110"/>
          <w:sz w:val="20"/>
        </w:rPr>
        <w:t xml:space="preserve"> </w:t>
      </w:r>
      <w:r>
        <w:rPr>
          <w:w w:val="110"/>
          <w:sz w:val="20"/>
        </w:rPr>
        <w:t>yapacaklardır:</w:t>
      </w:r>
    </w:p>
    <w:p w:rsidR="0035114B" w:rsidRDefault="0035114B" w:rsidP="0035114B">
      <w:pPr>
        <w:pStyle w:val="GvdeMetni"/>
        <w:spacing w:before="10"/>
        <w:rPr>
          <w:sz w:val="22"/>
        </w:rPr>
      </w:pPr>
    </w:p>
    <w:p w:rsidR="0035114B" w:rsidRDefault="0035114B" w:rsidP="0035114B">
      <w:pPr>
        <w:pStyle w:val="ListeParagraf"/>
        <w:numPr>
          <w:ilvl w:val="2"/>
          <w:numId w:val="17"/>
        </w:numPr>
        <w:tabs>
          <w:tab w:val="left" w:pos="1396"/>
          <w:tab w:val="left" w:pos="1397"/>
        </w:tabs>
        <w:spacing w:line="278" w:lineRule="auto"/>
        <w:ind w:hanging="424"/>
        <w:rPr>
          <w:sz w:val="20"/>
        </w:rPr>
      </w:pPr>
      <w:r>
        <w:rPr>
          <w:w w:val="110"/>
          <w:sz w:val="20"/>
        </w:rPr>
        <w:t>bu Sözleşmenin kapsamına giren her türlü şiddet eyleminin önlenmesi, bunlarla mücadele edilmesi ve bunların</w:t>
      </w:r>
      <w:r>
        <w:rPr>
          <w:spacing w:val="-16"/>
          <w:w w:val="110"/>
          <w:sz w:val="20"/>
        </w:rPr>
        <w:t xml:space="preserve"> </w:t>
      </w:r>
      <w:r>
        <w:rPr>
          <w:w w:val="110"/>
          <w:sz w:val="20"/>
        </w:rPr>
        <w:t>kovuşturulması;</w:t>
      </w:r>
    </w:p>
    <w:p w:rsidR="0035114B" w:rsidRDefault="0035114B" w:rsidP="0035114B">
      <w:pPr>
        <w:pStyle w:val="GvdeMetni"/>
        <w:spacing w:before="1"/>
        <w:rPr>
          <w:sz w:val="23"/>
        </w:rPr>
      </w:pPr>
    </w:p>
    <w:p w:rsidR="0035114B" w:rsidRDefault="0035114B" w:rsidP="0035114B">
      <w:pPr>
        <w:pStyle w:val="ListeParagraf"/>
        <w:numPr>
          <w:ilvl w:val="2"/>
          <w:numId w:val="17"/>
        </w:numPr>
        <w:tabs>
          <w:tab w:val="left" w:pos="1396"/>
          <w:tab w:val="left" w:pos="1397"/>
        </w:tabs>
        <w:spacing w:before="1"/>
        <w:ind w:right="0" w:hanging="424"/>
        <w:rPr>
          <w:sz w:val="20"/>
        </w:rPr>
      </w:pPr>
      <w:r>
        <w:rPr>
          <w:w w:val="110"/>
          <w:sz w:val="20"/>
        </w:rPr>
        <w:t>mağdurların korunması ve mağdurlara destek</w:t>
      </w:r>
      <w:r>
        <w:rPr>
          <w:spacing w:val="-18"/>
          <w:w w:val="110"/>
          <w:sz w:val="20"/>
        </w:rPr>
        <w:t xml:space="preserve"> </w:t>
      </w:r>
      <w:r>
        <w:rPr>
          <w:w w:val="110"/>
          <w:sz w:val="20"/>
        </w:rPr>
        <w:t>sağlanması;</w:t>
      </w:r>
    </w:p>
    <w:p w:rsidR="0035114B" w:rsidRDefault="0035114B" w:rsidP="0035114B">
      <w:pPr>
        <w:pStyle w:val="GvdeMetni"/>
        <w:spacing w:before="3"/>
        <w:rPr>
          <w:sz w:val="26"/>
        </w:rPr>
      </w:pPr>
    </w:p>
    <w:p w:rsidR="0035114B" w:rsidRDefault="0035114B" w:rsidP="0035114B">
      <w:pPr>
        <w:pStyle w:val="ListeParagraf"/>
        <w:numPr>
          <w:ilvl w:val="2"/>
          <w:numId w:val="17"/>
        </w:numPr>
        <w:tabs>
          <w:tab w:val="left" w:pos="1396"/>
          <w:tab w:val="left" w:pos="1397"/>
        </w:tabs>
        <w:spacing w:line="278" w:lineRule="auto"/>
        <w:ind w:right="712" w:hanging="424"/>
        <w:rPr>
          <w:sz w:val="20"/>
        </w:rPr>
      </w:pPr>
      <w:r>
        <w:rPr>
          <w:w w:val="110"/>
          <w:sz w:val="20"/>
        </w:rPr>
        <w:t>bu Sözleşmeye göre suç olarak kabul edilen eylemler hakkında soruşturmaların ve  yasal sürecin</w:t>
      </w:r>
      <w:r>
        <w:rPr>
          <w:spacing w:val="-9"/>
          <w:w w:val="110"/>
          <w:sz w:val="20"/>
        </w:rPr>
        <w:t xml:space="preserve"> </w:t>
      </w:r>
      <w:r>
        <w:rPr>
          <w:w w:val="110"/>
          <w:sz w:val="20"/>
        </w:rPr>
        <w:t>yürütülmesi;</w:t>
      </w:r>
    </w:p>
    <w:p w:rsidR="0035114B" w:rsidRDefault="0035114B" w:rsidP="0035114B">
      <w:pPr>
        <w:pStyle w:val="GvdeMetni"/>
        <w:spacing w:before="1"/>
        <w:rPr>
          <w:sz w:val="23"/>
        </w:rPr>
      </w:pPr>
    </w:p>
    <w:p w:rsidR="0035114B" w:rsidRDefault="0035114B" w:rsidP="0035114B">
      <w:pPr>
        <w:pStyle w:val="ListeParagraf"/>
        <w:numPr>
          <w:ilvl w:val="2"/>
          <w:numId w:val="17"/>
        </w:numPr>
        <w:tabs>
          <w:tab w:val="left" w:pos="1396"/>
          <w:tab w:val="left" w:pos="1397"/>
        </w:tabs>
        <w:spacing w:before="1" w:line="278" w:lineRule="auto"/>
        <w:ind w:right="711" w:hanging="424"/>
        <w:rPr>
          <w:sz w:val="20"/>
        </w:rPr>
      </w:pPr>
      <w:r>
        <w:rPr>
          <w:w w:val="110"/>
          <w:sz w:val="20"/>
        </w:rPr>
        <w:t>Koruma emirleri dahil olmak üzere, Tarafların yargı makamlarınca bu konuya ilişkin verdikleri hukuki ve cezai kararlarının</w:t>
      </w:r>
      <w:r>
        <w:rPr>
          <w:spacing w:val="-16"/>
          <w:w w:val="110"/>
          <w:sz w:val="20"/>
        </w:rPr>
        <w:t xml:space="preserve"> </w:t>
      </w:r>
      <w:r>
        <w:rPr>
          <w:w w:val="110"/>
          <w:sz w:val="20"/>
        </w:rPr>
        <w:t>uygulanması.</w:t>
      </w:r>
    </w:p>
    <w:p w:rsidR="0035114B" w:rsidRDefault="0035114B" w:rsidP="0035114B">
      <w:pPr>
        <w:pStyle w:val="GvdeMetni"/>
        <w:spacing w:before="1"/>
        <w:rPr>
          <w:sz w:val="23"/>
        </w:rPr>
      </w:pPr>
    </w:p>
    <w:p w:rsidR="0035114B" w:rsidRDefault="0035114B" w:rsidP="0035114B">
      <w:pPr>
        <w:pStyle w:val="ListeParagraf"/>
        <w:numPr>
          <w:ilvl w:val="1"/>
          <w:numId w:val="17"/>
        </w:numPr>
        <w:tabs>
          <w:tab w:val="left" w:pos="973"/>
        </w:tabs>
        <w:spacing w:line="278" w:lineRule="auto"/>
        <w:ind w:left="972" w:right="711" w:hanging="425"/>
        <w:jc w:val="both"/>
        <w:rPr>
          <w:sz w:val="20"/>
        </w:rPr>
      </w:pPr>
      <w:r>
        <w:rPr>
          <w:w w:val="110"/>
          <w:sz w:val="20"/>
        </w:rPr>
        <w:t>Taraflar, bu Sözleşme uyarınca suç olarak tanımlanan bir eylemin mağdurlarının, bu suç ikamet ettikleri ülkeden başka bir Taraf devletin topraklarında gerçekleştiği takdirde,  ikamet ettikleri Devletin yetkili makamlarına şikayet başvurusunda bulunabilmelerini temin etmek üzere gereken yasal ve diğer tedbirleri</w:t>
      </w:r>
      <w:r>
        <w:rPr>
          <w:spacing w:val="-27"/>
          <w:w w:val="110"/>
          <w:sz w:val="20"/>
        </w:rPr>
        <w:t xml:space="preserve"> </w:t>
      </w:r>
      <w:r>
        <w:rPr>
          <w:w w:val="110"/>
          <w:sz w:val="20"/>
        </w:rPr>
        <w:t>alacaklardır.</w:t>
      </w:r>
    </w:p>
    <w:p w:rsidR="0035114B" w:rsidRDefault="0035114B" w:rsidP="0035114B">
      <w:pPr>
        <w:pStyle w:val="GvdeMetni"/>
        <w:rPr>
          <w:sz w:val="23"/>
        </w:rPr>
      </w:pPr>
    </w:p>
    <w:p w:rsidR="0035114B" w:rsidRDefault="0035114B" w:rsidP="0035114B">
      <w:pPr>
        <w:pStyle w:val="ListeParagraf"/>
        <w:numPr>
          <w:ilvl w:val="1"/>
          <w:numId w:val="17"/>
        </w:numPr>
        <w:tabs>
          <w:tab w:val="left" w:pos="973"/>
        </w:tabs>
        <w:spacing w:line="278" w:lineRule="auto"/>
        <w:ind w:left="972" w:hanging="425"/>
        <w:jc w:val="both"/>
        <w:rPr>
          <w:sz w:val="20"/>
        </w:rPr>
      </w:pPr>
      <w:r>
        <w:rPr>
          <w:w w:val="110"/>
          <w:sz w:val="20"/>
        </w:rPr>
        <w:t>Bu sözleşmeye Taraf başka bir devlet ile, cezai konularda, suçluların iadesinde veya o devletin verdiği hukuk ve ceza davaları kararlarının uygulanmasında, aralarında yapmış oldukları anlaşmaya dayanarak hukuki konularda karşılıklı yardımlaşmada bulunan bir Taraf, böyle bir anlaşma yapmadığı başka bir Taraftan, kendisine hukuki işbirliği talebi geldiğinde, bu Sözleşmenin tanımladığı suçlara ilişkin cezai konularda, suçluların iadesinde veya bu Sözleşmeye Taraf o ülkenin hukuk veya ceza davaları kararlarının uygulanmasında karşılıklı hukuki yardımlaşmada bulunabilmek için bu Sözleşmeyi hukuki temel olarak alabilir.</w:t>
      </w:r>
    </w:p>
    <w:p w:rsidR="0035114B" w:rsidRDefault="0035114B" w:rsidP="0035114B">
      <w:pPr>
        <w:pStyle w:val="GvdeMetni"/>
        <w:spacing w:before="10"/>
        <w:rPr>
          <w:sz w:val="22"/>
        </w:rPr>
      </w:pPr>
    </w:p>
    <w:p w:rsidR="0035114B" w:rsidRDefault="0035114B" w:rsidP="0035114B">
      <w:pPr>
        <w:pStyle w:val="ListeParagraf"/>
        <w:numPr>
          <w:ilvl w:val="1"/>
          <w:numId w:val="17"/>
        </w:numPr>
        <w:tabs>
          <w:tab w:val="left" w:pos="973"/>
        </w:tabs>
        <w:spacing w:before="1" w:line="278" w:lineRule="auto"/>
        <w:ind w:left="972" w:hanging="425"/>
        <w:jc w:val="both"/>
        <w:rPr>
          <w:sz w:val="20"/>
        </w:rPr>
      </w:pPr>
      <w:r>
        <w:rPr>
          <w:w w:val="110"/>
          <w:sz w:val="20"/>
        </w:rPr>
        <w:t>Taraflar, kadınlara yönelik şiddetin ve aile içi şiddetin önlenmesi ve bunlarla mücadele edilmesi çabalarını, üçüncü Devletlerin yararlanacağı kalkınma amaçlı yardım programlarıyla, gereken yerlerde bütünleştirecekler, Madde 18, 5. fıkra uyarınca mağdurların korunmasını kolaylaştırmak amacıyla üçüncü Devletlerle ikili ve çok taraflı anlaşmalar</w:t>
      </w:r>
      <w:r>
        <w:rPr>
          <w:spacing w:val="-5"/>
          <w:w w:val="110"/>
          <w:sz w:val="20"/>
        </w:rPr>
        <w:t xml:space="preserve"> </w:t>
      </w:r>
      <w:r>
        <w:rPr>
          <w:w w:val="110"/>
          <w:sz w:val="20"/>
        </w:rPr>
        <w:t>yapacaklardır.</w:t>
      </w:r>
    </w:p>
    <w:p w:rsidR="0035114B" w:rsidRDefault="0035114B" w:rsidP="0035114B">
      <w:pPr>
        <w:spacing w:line="278" w:lineRule="auto"/>
        <w:jc w:val="both"/>
        <w:rPr>
          <w:sz w:val="20"/>
        </w:rPr>
        <w:sectPr w:rsidR="0035114B">
          <w:pgSz w:w="11900" w:h="16840"/>
          <w:pgMar w:top="1420" w:right="720" w:bottom="660" w:left="1320" w:header="0" w:footer="478" w:gutter="0"/>
          <w:cols w:space="708"/>
        </w:sectPr>
      </w:pPr>
    </w:p>
    <w:p w:rsidR="0035114B" w:rsidRDefault="0035114B" w:rsidP="0035114B">
      <w:pPr>
        <w:pStyle w:val="GvdeMetni"/>
        <w:spacing w:before="42"/>
        <w:ind w:left="971"/>
      </w:pPr>
      <w:r>
        <w:rPr>
          <w:w w:val="115"/>
        </w:rPr>
        <w:t>Madde 63 – Risk altındaki kişilerle ilgili tedbirler</w:t>
      </w:r>
    </w:p>
    <w:p w:rsidR="0035114B" w:rsidRDefault="0035114B" w:rsidP="0035114B">
      <w:pPr>
        <w:pStyle w:val="GvdeMetni"/>
        <w:spacing w:before="6"/>
        <w:rPr>
          <w:sz w:val="26"/>
        </w:rPr>
      </w:pPr>
    </w:p>
    <w:p w:rsidR="0035114B" w:rsidRDefault="0035114B" w:rsidP="0035114B">
      <w:pPr>
        <w:pStyle w:val="GvdeMetni"/>
        <w:spacing w:line="278" w:lineRule="auto"/>
        <w:ind w:left="971" w:right="710"/>
        <w:jc w:val="both"/>
      </w:pPr>
      <w:r>
        <w:rPr>
          <w:w w:val="110"/>
        </w:rPr>
        <w:t>Taraflardan herhangi birinin, edindiği bilgilere dayanarak, bir kişinin başka bir Taraf ülkede bu Sözleşmenin Madde 36, 37 38 ve 39’da belirtilen şiddet eylemlerine her an maruz kalma riski altında olduğunu düşünmek için makul nedenleri varsa, bilgilere sahip olan bu Tarafın elindeki bilgileri, gerekli tedbirlerin alınmasını sağlamak amacıyla, gecikmeksizin diğer Tarafa iletmesi teşvik edilmektedir. Risk altındaki kişinin çıkarları açısından, mümkün olan her yerde bu bilgilere, korumayla ilgili mevcut hükümlerin ayrıntıları da dahil edilmelidir.</w:t>
      </w:r>
    </w:p>
    <w:p w:rsidR="0035114B" w:rsidRDefault="0035114B" w:rsidP="0035114B">
      <w:pPr>
        <w:pStyle w:val="GvdeMetni"/>
        <w:spacing w:before="11"/>
        <w:rPr>
          <w:sz w:val="22"/>
        </w:rPr>
      </w:pPr>
    </w:p>
    <w:p w:rsidR="0035114B" w:rsidRDefault="0035114B" w:rsidP="0035114B">
      <w:pPr>
        <w:pStyle w:val="GvdeMetni"/>
        <w:ind w:left="971"/>
      </w:pPr>
      <w:r>
        <w:rPr>
          <w:w w:val="110"/>
        </w:rPr>
        <w:t>Madde 64 – Bilgilendirme</w:t>
      </w:r>
    </w:p>
    <w:p w:rsidR="0035114B" w:rsidRDefault="0035114B" w:rsidP="0035114B">
      <w:pPr>
        <w:pStyle w:val="GvdeMetni"/>
        <w:spacing w:before="6"/>
        <w:rPr>
          <w:sz w:val="26"/>
        </w:rPr>
      </w:pPr>
    </w:p>
    <w:p w:rsidR="0035114B" w:rsidRDefault="0035114B" w:rsidP="0035114B">
      <w:pPr>
        <w:pStyle w:val="ListeParagraf"/>
        <w:numPr>
          <w:ilvl w:val="0"/>
          <w:numId w:val="16"/>
        </w:numPr>
        <w:tabs>
          <w:tab w:val="left" w:pos="972"/>
        </w:tabs>
        <w:spacing w:line="278" w:lineRule="auto"/>
        <w:jc w:val="both"/>
        <w:rPr>
          <w:sz w:val="20"/>
        </w:rPr>
      </w:pPr>
      <w:r>
        <w:rPr>
          <w:w w:val="110"/>
          <w:sz w:val="20"/>
        </w:rPr>
        <w:t>Önlemler alması talep edilen Taraf, talep eden Tarafı bu konuda atılan adımların sonuçları hakkında derhal bilgilendirecektir. Talep edilen Taraf, önlemlerin alınmasını talep eden Tarafı, amaçlanan faaliyetlerin yerine getirilmesini engelleyen veya önemli derecede geciktirme ihtimali olan koşullardan da gecikmeksizin haberdar</w:t>
      </w:r>
      <w:r>
        <w:rPr>
          <w:spacing w:val="-27"/>
          <w:w w:val="110"/>
          <w:sz w:val="20"/>
        </w:rPr>
        <w:t xml:space="preserve"> </w:t>
      </w:r>
      <w:r>
        <w:rPr>
          <w:w w:val="110"/>
          <w:sz w:val="20"/>
        </w:rPr>
        <w:t>edecektir.</w:t>
      </w:r>
    </w:p>
    <w:p w:rsidR="0035114B" w:rsidRDefault="0035114B" w:rsidP="0035114B">
      <w:pPr>
        <w:pStyle w:val="GvdeMetni"/>
        <w:spacing w:before="1"/>
        <w:rPr>
          <w:sz w:val="23"/>
        </w:rPr>
      </w:pPr>
    </w:p>
    <w:p w:rsidR="0035114B" w:rsidRDefault="0035114B" w:rsidP="0035114B">
      <w:pPr>
        <w:pStyle w:val="ListeParagraf"/>
        <w:numPr>
          <w:ilvl w:val="0"/>
          <w:numId w:val="16"/>
        </w:numPr>
        <w:tabs>
          <w:tab w:val="left" w:pos="972"/>
        </w:tabs>
        <w:spacing w:line="278" w:lineRule="auto"/>
        <w:ind w:left="971" w:hanging="424"/>
        <w:jc w:val="both"/>
        <w:rPr>
          <w:sz w:val="20"/>
        </w:rPr>
      </w:pPr>
      <w:r>
        <w:rPr>
          <w:w w:val="110"/>
          <w:sz w:val="20"/>
        </w:rPr>
        <w:t>Taraflardan biri, karşıdan bir talep gelmeksizin, kendi yaptığı soruşturmalar çerçevesinde edindiği bilgileri, bu bilgilerin karşı Tarafa bu Sözleşmede belirtilen suçları önlemede veya bu suçlara ilişkin soruşturma ve kovuşturma başlatılmasında veya yürütülmesinde yardımcı olacağını düşünüyorsa veya söz konusu karşı Tarafın bu konuyla ilgili işbirliği talebi olacağını düşünüyorsa, kendi iç hukukunun izin verdiği ölçüde diğer Tarafa</w:t>
      </w:r>
      <w:r>
        <w:rPr>
          <w:spacing w:val="-5"/>
          <w:w w:val="110"/>
          <w:sz w:val="20"/>
        </w:rPr>
        <w:t xml:space="preserve"> </w:t>
      </w:r>
      <w:r>
        <w:rPr>
          <w:w w:val="110"/>
          <w:sz w:val="20"/>
        </w:rPr>
        <w:t>iletebilir.</w:t>
      </w:r>
    </w:p>
    <w:p w:rsidR="0035114B" w:rsidRDefault="0035114B" w:rsidP="0035114B">
      <w:pPr>
        <w:pStyle w:val="GvdeMetni"/>
        <w:rPr>
          <w:sz w:val="23"/>
        </w:rPr>
      </w:pPr>
    </w:p>
    <w:p w:rsidR="0035114B" w:rsidRDefault="0035114B" w:rsidP="0035114B">
      <w:pPr>
        <w:pStyle w:val="ListeParagraf"/>
        <w:numPr>
          <w:ilvl w:val="0"/>
          <w:numId w:val="16"/>
        </w:numPr>
        <w:tabs>
          <w:tab w:val="left" w:pos="972"/>
        </w:tabs>
        <w:spacing w:line="278" w:lineRule="auto"/>
        <w:ind w:right="713"/>
        <w:jc w:val="both"/>
        <w:rPr>
          <w:sz w:val="20"/>
        </w:rPr>
      </w:pPr>
      <w:r>
        <w:rPr>
          <w:w w:val="110"/>
          <w:sz w:val="20"/>
        </w:rPr>
        <w:t>2. Fıkra uyarınca herhangi bir bilgi edinen bir Taraf, uygun görüldüğü takdirde, yargı sürecinin başlatılması veya bu bilgilerin hukuki ve cezai kovuşturmada göz önüne alınması için bu bilgileri kendi yetkili makamlarına</w:t>
      </w:r>
      <w:r>
        <w:rPr>
          <w:spacing w:val="-29"/>
          <w:w w:val="110"/>
          <w:sz w:val="20"/>
        </w:rPr>
        <w:t xml:space="preserve"> </w:t>
      </w:r>
      <w:r>
        <w:rPr>
          <w:w w:val="110"/>
          <w:sz w:val="20"/>
        </w:rPr>
        <w:t>ulaştıracaktır.</w:t>
      </w:r>
    </w:p>
    <w:p w:rsidR="0035114B" w:rsidRDefault="0035114B" w:rsidP="0035114B">
      <w:pPr>
        <w:pStyle w:val="GvdeMetni"/>
        <w:rPr>
          <w:sz w:val="23"/>
        </w:rPr>
      </w:pPr>
    </w:p>
    <w:p w:rsidR="0035114B" w:rsidRDefault="0035114B" w:rsidP="0035114B">
      <w:pPr>
        <w:pStyle w:val="GvdeMetni"/>
        <w:spacing w:before="1"/>
        <w:ind w:left="972"/>
      </w:pPr>
      <w:r>
        <w:rPr>
          <w:w w:val="115"/>
        </w:rPr>
        <w:t>Madde 65 – Verilerin Korunması</w:t>
      </w:r>
    </w:p>
    <w:p w:rsidR="0035114B" w:rsidRDefault="0035114B" w:rsidP="0035114B">
      <w:pPr>
        <w:pStyle w:val="GvdeMetni"/>
        <w:spacing w:before="6"/>
        <w:rPr>
          <w:sz w:val="26"/>
        </w:rPr>
      </w:pPr>
    </w:p>
    <w:p w:rsidR="0035114B" w:rsidRDefault="0035114B" w:rsidP="0035114B">
      <w:pPr>
        <w:pStyle w:val="GvdeMetni"/>
        <w:spacing w:line="278" w:lineRule="auto"/>
        <w:ind w:left="972"/>
      </w:pPr>
      <w:r>
        <w:rPr>
          <w:w w:val="110"/>
        </w:rPr>
        <w:t>Kişisel veriler, Kişisel Verilerin Otomatik İşlenmesinde Bireylerin Korunması Sözleşmesinin Taraflara getirdiği yükümlülükler gereğince saklanacak ve kullanılacaktır (ETS No. 108).</w:t>
      </w:r>
    </w:p>
    <w:p w:rsidR="0035114B" w:rsidRDefault="0035114B" w:rsidP="0035114B">
      <w:pPr>
        <w:pStyle w:val="GvdeMetni"/>
        <w:spacing w:before="1"/>
        <w:rPr>
          <w:sz w:val="23"/>
        </w:rPr>
      </w:pPr>
    </w:p>
    <w:p w:rsidR="0035114B" w:rsidRDefault="0035114B" w:rsidP="0035114B">
      <w:pPr>
        <w:pStyle w:val="ListeParagraf"/>
        <w:numPr>
          <w:ilvl w:val="0"/>
          <w:numId w:val="17"/>
        </w:numPr>
        <w:tabs>
          <w:tab w:val="left" w:pos="430"/>
        </w:tabs>
        <w:ind w:left="429" w:right="0" w:hanging="309"/>
        <w:rPr>
          <w:sz w:val="20"/>
        </w:rPr>
      </w:pPr>
      <w:r>
        <w:rPr>
          <w:w w:val="115"/>
          <w:sz w:val="20"/>
        </w:rPr>
        <w:t>Bölüm – İzleme</w:t>
      </w:r>
      <w:r>
        <w:rPr>
          <w:spacing w:val="-22"/>
          <w:w w:val="115"/>
          <w:sz w:val="20"/>
        </w:rPr>
        <w:t xml:space="preserve"> </w:t>
      </w:r>
      <w:r>
        <w:rPr>
          <w:w w:val="115"/>
          <w:sz w:val="20"/>
        </w:rPr>
        <w:t>yöntemi</w:t>
      </w:r>
    </w:p>
    <w:p w:rsidR="0035114B" w:rsidRDefault="0035114B" w:rsidP="0035114B">
      <w:pPr>
        <w:pStyle w:val="GvdeMetni"/>
        <w:spacing w:before="6"/>
        <w:rPr>
          <w:sz w:val="26"/>
        </w:rPr>
      </w:pPr>
    </w:p>
    <w:p w:rsidR="0035114B" w:rsidRDefault="0035114B" w:rsidP="0035114B">
      <w:pPr>
        <w:pStyle w:val="GvdeMetni"/>
        <w:spacing w:line="280" w:lineRule="auto"/>
        <w:ind w:left="2246" w:right="1117" w:hanging="1275"/>
      </w:pPr>
      <w:r>
        <w:rPr>
          <w:w w:val="115"/>
        </w:rPr>
        <w:t>Madde 66 – Kadınlara yönelik şiddetle ve aile içi şiddetle mücadele konusunda uzmanlar</w:t>
      </w:r>
      <w:r>
        <w:rPr>
          <w:spacing w:val="-9"/>
          <w:w w:val="115"/>
        </w:rPr>
        <w:t xml:space="preserve"> </w:t>
      </w:r>
      <w:r>
        <w:rPr>
          <w:w w:val="115"/>
        </w:rPr>
        <w:t>grubu</w:t>
      </w:r>
    </w:p>
    <w:p w:rsidR="0035114B" w:rsidRDefault="0035114B" w:rsidP="0035114B">
      <w:pPr>
        <w:pStyle w:val="GvdeMetni"/>
        <w:spacing w:before="2"/>
        <w:rPr>
          <w:sz w:val="23"/>
        </w:rPr>
      </w:pPr>
    </w:p>
    <w:p w:rsidR="0035114B" w:rsidRDefault="0035114B" w:rsidP="0035114B">
      <w:pPr>
        <w:pStyle w:val="ListeParagraf"/>
        <w:numPr>
          <w:ilvl w:val="0"/>
          <w:numId w:val="15"/>
        </w:numPr>
        <w:tabs>
          <w:tab w:val="left" w:pos="973"/>
        </w:tabs>
        <w:spacing w:line="278" w:lineRule="auto"/>
        <w:ind w:right="711"/>
        <w:jc w:val="both"/>
        <w:rPr>
          <w:sz w:val="20"/>
        </w:rPr>
      </w:pPr>
      <w:r>
        <w:rPr>
          <w:w w:val="110"/>
          <w:sz w:val="20"/>
        </w:rPr>
        <w:t>Kadınlara yönelik şiddetle ve aile içi şiddetle mücadele konusunda uzmanlar Grubu  (bundan böyle “GREVIO” olarak anılacaktır) bu Sözleşmenin Taraflarca uygulanmasını izleyecektir.</w:t>
      </w:r>
    </w:p>
    <w:p w:rsidR="0035114B" w:rsidRDefault="0035114B" w:rsidP="0035114B">
      <w:pPr>
        <w:pStyle w:val="GvdeMetni"/>
        <w:rPr>
          <w:sz w:val="23"/>
        </w:rPr>
      </w:pPr>
    </w:p>
    <w:p w:rsidR="0035114B" w:rsidRDefault="0035114B" w:rsidP="0035114B">
      <w:pPr>
        <w:pStyle w:val="ListeParagraf"/>
        <w:numPr>
          <w:ilvl w:val="0"/>
          <w:numId w:val="15"/>
        </w:numPr>
        <w:tabs>
          <w:tab w:val="left" w:pos="973"/>
        </w:tabs>
        <w:spacing w:line="278" w:lineRule="auto"/>
        <w:jc w:val="both"/>
        <w:rPr>
          <w:sz w:val="20"/>
        </w:rPr>
      </w:pPr>
      <w:r>
        <w:rPr>
          <w:w w:val="110"/>
          <w:sz w:val="20"/>
        </w:rPr>
        <w:t>GREVIO en az 10, en çok da 15 üyeden oluşacak, üyelerin cinsiyet ve coğrafi bölge açısından dengeli olması, ayrıca farklı konularda uzmanlaşmış olmaları gözetilecektir. Üyeler, dört yıllık bir görev süresi için Tarafların aday gösterdiği kimseler arasından Taraflar Komitesince seçilecek; üyeler ancak bir dönem daha görev yapabilecek ve Taraf ülkelerin vatandaşları arasından</w:t>
      </w:r>
      <w:r>
        <w:rPr>
          <w:spacing w:val="-15"/>
          <w:w w:val="110"/>
          <w:sz w:val="20"/>
        </w:rPr>
        <w:t xml:space="preserve"> </w:t>
      </w:r>
      <w:r>
        <w:rPr>
          <w:w w:val="110"/>
          <w:sz w:val="20"/>
        </w:rPr>
        <w:t>seçilecektir.</w:t>
      </w:r>
    </w:p>
    <w:p w:rsidR="0035114B" w:rsidRDefault="0035114B" w:rsidP="0035114B">
      <w:pPr>
        <w:pStyle w:val="GvdeMetni"/>
        <w:rPr>
          <w:sz w:val="23"/>
        </w:rPr>
      </w:pPr>
    </w:p>
    <w:p w:rsidR="0035114B" w:rsidRDefault="0035114B" w:rsidP="0035114B">
      <w:pPr>
        <w:pStyle w:val="ListeParagraf"/>
        <w:numPr>
          <w:ilvl w:val="0"/>
          <w:numId w:val="15"/>
        </w:numPr>
        <w:tabs>
          <w:tab w:val="left" w:pos="973"/>
        </w:tabs>
        <w:spacing w:before="1" w:line="278" w:lineRule="auto"/>
        <w:jc w:val="both"/>
        <w:rPr>
          <w:sz w:val="20"/>
        </w:rPr>
      </w:pPr>
      <w:r>
        <w:rPr>
          <w:w w:val="110"/>
          <w:sz w:val="20"/>
        </w:rPr>
        <w:t>10 üyenin ilk seçimi bu Sözleşmenin yürürlüğe girdiği tarihten itibaren bir yıl içinde yapılacaktır. Diğer 5 üyenin seçimi ise 25inci ülke onayladığında veya katıldığında gerçekleşecektir.</w:t>
      </w:r>
    </w:p>
    <w:p w:rsidR="0035114B" w:rsidRDefault="0035114B" w:rsidP="0035114B">
      <w:pPr>
        <w:pStyle w:val="GvdeMetni"/>
        <w:rPr>
          <w:sz w:val="23"/>
        </w:rPr>
      </w:pPr>
    </w:p>
    <w:p w:rsidR="0035114B" w:rsidRDefault="0035114B" w:rsidP="0035114B">
      <w:pPr>
        <w:pStyle w:val="ListeParagraf"/>
        <w:numPr>
          <w:ilvl w:val="0"/>
          <w:numId w:val="15"/>
        </w:numPr>
        <w:tabs>
          <w:tab w:val="left" w:pos="971"/>
          <w:tab w:val="left" w:pos="973"/>
        </w:tabs>
        <w:ind w:right="0"/>
        <w:rPr>
          <w:sz w:val="20"/>
        </w:rPr>
      </w:pPr>
      <w:r>
        <w:rPr>
          <w:w w:val="110"/>
          <w:sz w:val="20"/>
        </w:rPr>
        <w:t>GREVIO üyelerinin seçimi şu prensiplere göre</w:t>
      </w:r>
      <w:r>
        <w:rPr>
          <w:spacing w:val="-31"/>
          <w:w w:val="110"/>
          <w:sz w:val="20"/>
        </w:rPr>
        <w:t xml:space="preserve"> </w:t>
      </w:r>
      <w:r>
        <w:rPr>
          <w:w w:val="110"/>
          <w:sz w:val="20"/>
        </w:rPr>
        <w:t>yapılacaktır:</w:t>
      </w:r>
    </w:p>
    <w:p w:rsidR="0035114B" w:rsidRDefault="0035114B" w:rsidP="0035114B">
      <w:pPr>
        <w:rPr>
          <w:sz w:val="20"/>
        </w:rPr>
        <w:sectPr w:rsidR="0035114B">
          <w:pgSz w:w="11900" w:h="16840"/>
          <w:pgMar w:top="1420" w:right="720" w:bottom="660" w:left="1320" w:header="0" w:footer="478" w:gutter="0"/>
          <w:cols w:space="708"/>
        </w:sectPr>
      </w:pPr>
    </w:p>
    <w:p w:rsidR="0035114B" w:rsidRDefault="0035114B" w:rsidP="0035114B">
      <w:pPr>
        <w:pStyle w:val="ListeParagraf"/>
        <w:numPr>
          <w:ilvl w:val="1"/>
          <w:numId w:val="15"/>
        </w:numPr>
        <w:tabs>
          <w:tab w:val="left" w:pos="1397"/>
        </w:tabs>
        <w:spacing w:before="42" w:line="278" w:lineRule="auto"/>
        <w:ind w:firstLine="0"/>
        <w:jc w:val="both"/>
        <w:rPr>
          <w:sz w:val="20"/>
        </w:rPr>
      </w:pPr>
      <w:r>
        <w:rPr>
          <w:w w:val="110"/>
          <w:sz w:val="20"/>
        </w:rPr>
        <w:t>yüksek ahlaki değerlere sahip bir kişiliği olan; insan hakları, toplumsal cinsiyet eşitliği, kadınlara yönelik şiddet ve aile içi şiddet, veya mağdurlara yardımcı olma veya onları koruma konularında yetkinlikleri kabul edilmiş, veya bu Sözleşmenin kapsadığı alanlarda mesleki deneyimi olan kişiler arasından şeffaf usuller ile</w:t>
      </w:r>
      <w:r>
        <w:rPr>
          <w:spacing w:val="-38"/>
          <w:w w:val="110"/>
          <w:sz w:val="20"/>
        </w:rPr>
        <w:t xml:space="preserve"> </w:t>
      </w:r>
      <w:r>
        <w:rPr>
          <w:w w:val="110"/>
          <w:sz w:val="20"/>
        </w:rPr>
        <w:t>seçileceklerdir;</w:t>
      </w:r>
    </w:p>
    <w:p w:rsidR="0035114B" w:rsidRDefault="0035114B" w:rsidP="0035114B">
      <w:pPr>
        <w:pStyle w:val="GvdeMetni"/>
        <w:rPr>
          <w:sz w:val="23"/>
        </w:rPr>
      </w:pPr>
    </w:p>
    <w:p w:rsidR="0035114B" w:rsidRDefault="0035114B" w:rsidP="0035114B">
      <w:pPr>
        <w:pStyle w:val="ListeParagraf"/>
        <w:numPr>
          <w:ilvl w:val="1"/>
          <w:numId w:val="15"/>
        </w:numPr>
        <w:tabs>
          <w:tab w:val="left" w:pos="1396"/>
          <w:tab w:val="left" w:pos="1397"/>
        </w:tabs>
        <w:spacing w:line="556" w:lineRule="auto"/>
        <w:ind w:right="3856" w:firstLine="0"/>
        <w:rPr>
          <w:sz w:val="20"/>
        </w:rPr>
      </w:pPr>
      <w:r>
        <w:rPr>
          <w:w w:val="110"/>
          <w:sz w:val="20"/>
        </w:rPr>
        <w:t>GREVIO’da</w:t>
      </w:r>
      <w:r>
        <w:rPr>
          <w:spacing w:val="-11"/>
          <w:w w:val="110"/>
          <w:sz w:val="20"/>
        </w:rPr>
        <w:t xml:space="preserve"> </w:t>
      </w:r>
      <w:r>
        <w:rPr>
          <w:w w:val="110"/>
          <w:sz w:val="20"/>
        </w:rPr>
        <w:t>aynı</w:t>
      </w:r>
      <w:r>
        <w:rPr>
          <w:spacing w:val="-7"/>
          <w:w w:val="110"/>
          <w:sz w:val="20"/>
        </w:rPr>
        <w:t xml:space="preserve"> </w:t>
      </w:r>
      <w:r>
        <w:rPr>
          <w:w w:val="110"/>
          <w:sz w:val="20"/>
        </w:rPr>
        <w:t>ülke</w:t>
      </w:r>
      <w:r>
        <w:rPr>
          <w:spacing w:val="-9"/>
          <w:w w:val="110"/>
          <w:sz w:val="20"/>
        </w:rPr>
        <w:t xml:space="preserve"> </w:t>
      </w:r>
      <w:r>
        <w:rPr>
          <w:w w:val="110"/>
          <w:sz w:val="20"/>
        </w:rPr>
        <w:t>vatandaşı</w:t>
      </w:r>
      <w:r>
        <w:rPr>
          <w:spacing w:val="-8"/>
          <w:w w:val="110"/>
          <w:sz w:val="20"/>
        </w:rPr>
        <w:t xml:space="preserve"> </w:t>
      </w:r>
      <w:r>
        <w:rPr>
          <w:w w:val="110"/>
          <w:sz w:val="20"/>
        </w:rPr>
        <w:t>iki</w:t>
      </w:r>
      <w:r>
        <w:rPr>
          <w:spacing w:val="-7"/>
          <w:w w:val="110"/>
          <w:sz w:val="20"/>
        </w:rPr>
        <w:t xml:space="preserve"> </w:t>
      </w:r>
      <w:r>
        <w:rPr>
          <w:w w:val="110"/>
          <w:sz w:val="20"/>
        </w:rPr>
        <w:t>üye</w:t>
      </w:r>
      <w:r>
        <w:rPr>
          <w:spacing w:val="-10"/>
          <w:w w:val="110"/>
          <w:sz w:val="20"/>
        </w:rPr>
        <w:t xml:space="preserve"> </w:t>
      </w:r>
      <w:r>
        <w:rPr>
          <w:w w:val="110"/>
          <w:sz w:val="20"/>
        </w:rPr>
        <w:t>bulunamaz; c</w:t>
      </w:r>
      <w:r>
        <w:rPr>
          <w:w w:val="110"/>
          <w:sz w:val="20"/>
        </w:rPr>
        <w:tab/>
        <w:t>üyeler, temel hukuk sistemlerini temsil</w:t>
      </w:r>
      <w:r>
        <w:rPr>
          <w:spacing w:val="8"/>
          <w:w w:val="110"/>
          <w:sz w:val="20"/>
        </w:rPr>
        <w:t xml:space="preserve"> </w:t>
      </w:r>
      <w:r>
        <w:rPr>
          <w:w w:val="110"/>
          <w:sz w:val="20"/>
        </w:rPr>
        <w:t>etmelidirler;</w:t>
      </w:r>
    </w:p>
    <w:p w:rsidR="0035114B" w:rsidRDefault="0035114B" w:rsidP="0035114B">
      <w:pPr>
        <w:pStyle w:val="ListeParagraf"/>
        <w:numPr>
          <w:ilvl w:val="0"/>
          <w:numId w:val="14"/>
        </w:numPr>
        <w:tabs>
          <w:tab w:val="left" w:pos="1396"/>
          <w:tab w:val="left" w:pos="1397"/>
        </w:tabs>
        <w:spacing w:line="278" w:lineRule="auto"/>
        <w:ind w:right="713" w:hanging="424"/>
        <w:rPr>
          <w:sz w:val="20"/>
        </w:rPr>
      </w:pPr>
      <w:r>
        <w:rPr>
          <w:w w:val="110"/>
          <w:sz w:val="20"/>
        </w:rPr>
        <w:t>kadınlara yönelik şiddet ve aile içi şiddet alanı ile ilgili kişileri ve kurumları temsil etmelidirler;</w:t>
      </w:r>
    </w:p>
    <w:p w:rsidR="0035114B" w:rsidRDefault="0035114B" w:rsidP="0035114B">
      <w:pPr>
        <w:pStyle w:val="GvdeMetni"/>
        <w:rPr>
          <w:sz w:val="23"/>
        </w:rPr>
      </w:pPr>
    </w:p>
    <w:p w:rsidR="0035114B" w:rsidRDefault="0035114B" w:rsidP="0035114B">
      <w:pPr>
        <w:pStyle w:val="ListeParagraf"/>
        <w:numPr>
          <w:ilvl w:val="0"/>
          <w:numId w:val="14"/>
        </w:numPr>
        <w:tabs>
          <w:tab w:val="left" w:pos="1397"/>
        </w:tabs>
        <w:spacing w:line="278" w:lineRule="auto"/>
        <w:ind w:right="711" w:hanging="424"/>
        <w:jc w:val="both"/>
        <w:rPr>
          <w:sz w:val="20"/>
        </w:rPr>
      </w:pPr>
      <w:r>
        <w:rPr>
          <w:w w:val="110"/>
          <w:sz w:val="20"/>
        </w:rPr>
        <w:t>üyeler kendi kişisel özellikleriyle katılacaklar, görevlerini yerine getirirken bağımsız ve tarafsız davranacaklar ve görevlerini etkili bir şekilde yerine getirmeye müsait olacaklardır.</w:t>
      </w:r>
    </w:p>
    <w:p w:rsidR="0035114B" w:rsidRDefault="0035114B" w:rsidP="0035114B">
      <w:pPr>
        <w:pStyle w:val="GvdeMetni"/>
        <w:rPr>
          <w:sz w:val="23"/>
        </w:rPr>
      </w:pPr>
    </w:p>
    <w:p w:rsidR="0035114B" w:rsidRDefault="0035114B" w:rsidP="0035114B">
      <w:pPr>
        <w:pStyle w:val="ListeParagraf"/>
        <w:numPr>
          <w:ilvl w:val="0"/>
          <w:numId w:val="15"/>
        </w:numPr>
        <w:tabs>
          <w:tab w:val="left" w:pos="972"/>
        </w:tabs>
        <w:spacing w:before="1" w:line="278" w:lineRule="auto"/>
        <w:jc w:val="both"/>
        <w:rPr>
          <w:sz w:val="20"/>
        </w:rPr>
      </w:pPr>
      <w:r>
        <w:rPr>
          <w:w w:val="110"/>
          <w:sz w:val="20"/>
        </w:rPr>
        <w:t>GREVIO üyelerinin seçilme usulleri, Avrupa Konseyi Bakanlar Komitesi tarafından, Taraflara danışıldıktan ve Tarafların oybirliğiyle onayı alındıktan sonra, bu Sözleşmenin yürürlüğe girmesinden itibaren altı ay içinde</w:t>
      </w:r>
      <w:r>
        <w:rPr>
          <w:spacing w:val="-25"/>
          <w:w w:val="110"/>
          <w:sz w:val="20"/>
        </w:rPr>
        <w:t xml:space="preserve"> </w:t>
      </w:r>
      <w:r>
        <w:rPr>
          <w:w w:val="110"/>
          <w:sz w:val="20"/>
        </w:rPr>
        <w:t>belirlenecektir.</w:t>
      </w:r>
    </w:p>
    <w:p w:rsidR="0035114B" w:rsidRDefault="0035114B" w:rsidP="0035114B">
      <w:pPr>
        <w:pStyle w:val="GvdeMetni"/>
        <w:rPr>
          <w:sz w:val="23"/>
        </w:rPr>
      </w:pPr>
    </w:p>
    <w:p w:rsidR="0035114B" w:rsidRDefault="0035114B" w:rsidP="0035114B">
      <w:pPr>
        <w:pStyle w:val="ListeParagraf"/>
        <w:numPr>
          <w:ilvl w:val="0"/>
          <w:numId w:val="15"/>
        </w:numPr>
        <w:tabs>
          <w:tab w:val="left" w:pos="971"/>
          <w:tab w:val="left" w:pos="972"/>
        </w:tabs>
        <w:ind w:right="0"/>
        <w:rPr>
          <w:sz w:val="20"/>
        </w:rPr>
      </w:pPr>
      <w:r>
        <w:rPr>
          <w:w w:val="110"/>
          <w:sz w:val="20"/>
        </w:rPr>
        <w:t>GREVIO kendi çalışma esaslarını kendisi</w:t>
      </w:r>
      <w:r>
        <w:rPr>
          <w:spacing w:val="-26"/>
          <w:w w:val="110"/>
          <w:sz w:val="20"/>
        </w:rPr>
        <w:t xml:space="preserve"> </w:t>
      </w:r>
      <w:r>
        <w:rPr>
          <w:w w:val="110"/>
          <w:sz w:val="20"/>
        </w:rPr>
        <w:t>belirleyecektir.</w:t>
      </w:r>
    </w:p>
    <w:p w:rsidR="0035114B" w:rsidRDefault="0035114B" w:rsidP="0035114B">
      <w:pPr>
        <w:pStyle w:val="GvdeMetni"/>
        <w:spacing w:before="4"/>
        <w:rPr>
          <w:sz w:val="26"/>
        </w:rPr>
      </w:pPr>
    </w:p>
    <w:p w:rsidR="0035114B" w:rsidRDefault="0035114B" w:rsidP="0035114B">
      <w:pPr>
        <w:pStyle w:val="ListeParagraf"/>
        <w:numPr>
          <w:ilvl w:val="0"/>
          <w:numId w:val="15"/>
        </w:numPr>
        <w:tabs>
          <w:tab w:val="left" w:pos="972"/>
        </w:tabs>
        <w:spacing w:line="278" w:lineRule="auto"/>
        <w:ind w:right="712"/>
        <w:jc w:val="both"/>
        <w:rPr>
          <w:sz w:val="20"/>
        </w:rPr>
      </w:pPr>
      <w:r>
        <w:rPr>
          <w:w w:val="110"/>
          <w:sz w:val="20"/>
        </w:rPr>
        <w:t>GREVIO üyeleri ve, Madde 68’in 9. ve 14. fıkralarında belirtildiği şekilde ülke ziyareti yapacak diğer heyet üyeleri, bu Sözleşmenin ekinde belirlenmiş olan ayrıcalıklardan ve dokunulmazlıklardan</w:t>
      </w:r>
      <w:r>
        <w:rPr>
          <w:spacing w:val="-6"/>
          <w:w w:val="110"/>
          <w:sz w:val="20"/>
        </w:rPr>
        <w:t xml:space="preserve"> </w:t>
      </w:r>
      <w:r>
        <w:rPr>
          <w:w w:val="110"/>
          <w:sz w:val="20"/>
        </w:rPr>
        <w:t>yararlanacaklardır.</w:t>
      </w:r>
    </w:p>
    <w:p w:rsidR="0035114B" w:rsidRDefault="0035114B" w:rsidP="0035114B">
      <w:pPr>
        <w:pStyle w:val="GvdeMetni"/>
        <w:spacing w:before="1"/>
        <w:rPr>
          <w:sz w:val="23"/>
        </w:rPr>
      </w:pPr>
    </w:p>
    <w:p w:rsidR="0035114B" w:rsidRDefault="0035114B" w:rsidP="0035114B">
      <w:pPr>
        <w:pStyle w:val="GvdeMetni"/>
        <w:ind w:left="972"/>
      </w:pPr>
      <w:r>
        <w:rPr>
          <w:w w:val="110"/>
        </w:rPr>
        <w:t>Madde 67 – Taraflar Komitesi</w:t>
      </w:r>
    </w:p>
    <w:p w:rsidR="0035114B" w:rsidRDefault="0035114B" w:rsidP="0035114B">
      <w:pPr>
        <w:pStyle w:val="GvdeMetni"/>
        <w:spacing w:before="6"/>
        <w:rPr>
          <w:sz w:val="26"/>
        </w:rPr>
      </w:pPr>
    </w:p>
    <w:p w:rsidR="0035114B" w:rsidRDefault="0035114B" w:rsidP="0035114B">
      <w:pPr>
        <w:pStyle w:val="ListeParagraf"/>
        <w:numPr>
          <w:ilvl w:val="0"/>
          <w:numId w:val="13"/>
        </w:numPr>
        <w:tabs>
          <w:tab w:val="left" w:pos="971"/>
          <w:tab w:val="left" w:pos="972"/>
        </w:tabs>
        <w:ind w:right="0"/>
        <w:rPr>
          <w:sz w:val="20"/>
        </w:rPr>
      </w:pPr>
      <w:r>
        <w:rPr>
          <w:w w:val="110"/>
          <w:sz w:val="20"/>
        </w:rPr>
        <w:t>Taraflar Komitesi, Sözleşmeye Taraf ülkelerin temsilcilerinden</w:t>
      </w:r>
      <w:r>
        <w:rPr>
          <w:spacing w:val="-35"/>
          <w:w w:val="110"/>
          <w:sz w:val="20"/>
        </w:rPr>
        <w:t xml:space="preserve"> </w:t>
      </w:r>
      <w:r>
        <w:rPr>
          <w:w w:val="110"/>
          <w:sz w:val="20"/>
        </w:rPr>
        <w:t>oluşacaktır.</w:t>
      </w:r>
    </w:p>
    <w:p w:rsidR="0035114B" w:rsidRDefault="0035114B" w:rsidP="0035114B">
      <w:pPr>
        <w:pStyle w:val="GvdeMetni"/>
        <w:spacing w:before="4"/>
        <w:rPr>
          <w:sz w:val="26"/>
        </w:rPr>
      </w:pPr>
    </w:p>
    <w:p w:rsidR="0035114B" w:rsidRDefault="0035114B" w:rsidP="0035114B">
      <w:pPr>
        <w:pStyle w:val="ListeParagraf"/>
        <w:numPr>
          <w:ilvl w:val="0"/>
          <w:numId w:val="13"/>
        </w:numPr>
        <w:tabs>
          <w:tab w:val="left" w:pos="972"/>
        </w:tabs>
        <w:spacing w:line="278" w:lineRule="auto"/>
        <w:ind w:right="711"/>
        <w:jc w:val="both"/>
        <w:rPr>
          <w:sz w:val="20"/>
        </w:rPr>
      </w:pPr>
      <w:r>
        <w:rPr>
          <w:w w:val="110"/>
          <w:sz w:val="20"/>
        </w:rPr>
        <w:t>Taraflar Komitesi, Avrupa Konseyi Genel Sekreteri tarafından toplantıya çağırılacaktır. İlk toplantısını, bu Sözleşmenin yürürlüğe girmesinden itibaren bir yıl içinde, GREVIO üyelerini seçmek üzere yapacaktır. Müteakip toplantılar, Tarafların üçte birinin, Taraflar Komitesinin Başkanının veya Genel Sekreterin talebi üzerine</w:t>
      </w:r>
      <w:r>
        <w:rPr>
          <w:spacing w:val="-40"/>
          <w:w w:val="110"/>
          <w:sz w:val="20"/>
        </w:rPr>
        <w:t xml:space="preserve"> </w:t>
      </w:r>
      <w:r>
        <w:rPr>
          <w:w w:val="110"/>
          <w:sz w:val="20"/>
        </w:rPr>
        <w:t>yapılacaktır.</w:t>
      </w:r>
    </w:p>
    <w:p w:rsidR="0035114B" w:rsidRDefault="0035114B" w:rsidP="0035114B">
      <w:pPr>
        <w:pStyle w:val="GvdeMetni"/>
        <w:rPr>
          <w:sz w:val="23"/>
        </w:rPr>
      </w:pPr>
    </w:p>
    <w:p w:rsidR="0035114B" w:rsidRDefault="0035114B" w:rsidP="0035114B">
      <w:pPr>
        <w:pStyle w:val="ListeParagraf"/>
        <w:numPr>
          <w:ilvl w:val="0"/>
          <w:numId w:val="13"/>
        </w:numPr>
        <w:tabs>
          <w:tab w:val="left" w:pos="971"/>
          <w:tab w:val="left" w:pos="972"/>
        </w:tabs>
        <w:spacing w:before="1"/>
        <w:ind w:right="0"/>
        <w:rPr>
          <w:sz w:val="20"/>
        </w:rPr>
      </w:pPr>
      <w:r>
        <w:rPr>
          <w:w w:val="110"/>
          <w:sz w:val="20"/>
        </w:rPr>
        <w:t>Taraflar Komitesi kendi çalışma esaslarını kendisi</w:t>
      </w:r>
      <w:r>
        <w:rPr>
          <w:spacing w:val="-27"/>
          <w:w w:val="110"/>
          <w:sz w:val="20"/>
        </w:rPr>
        <w:t xml:space="preserve"> </w:t>
      </w:r>
      <w:r>
        <w:rPr>
          <w:w w:val="110"/>
          <w:sz w:val="20"/>
        </w:rPr>
        <w:t>belirleyecektir.</w:t>
      </w:r>
    </w:p>
    <w:p w:rsidR="0035114B" w:rsidRDefault="0035114B" w:rsidP="0035114B">
      <w:pPr>
        <w:pStyle w:val="GvdeMetni"/>
        <w:spacing w:before="3"/>
        <w:rPr>
          <w:sz w:val="26"/>
        </w:rPr>
      </w:pPr>
    </w:p>
    <w:p w:rsidR="0035114B" w:rsidRDefault="0035114B" w:rsidP="0035114B">
      <w:pPr>
        <w:pStyle w:val="GvdeMetni"/>
        <w:ind w:left="972"/>
      </w:pPr>
      <w:r>
        <w:rPr>
          <w:w w:val="110"/>
        </w:rPr>
        <w:t>Madde 68 – Usuller</w:t>
      </w:r>
    </w:p>
    <w:p w:rsidR="0035114B" w:rsidRDefault="0035114B" w:rsidP="0035114B">
      <w:pPr>
        <w:pStyle w:val="GvdeMetni"/>
        <w:spacing w:before="6"/>
        <w:rPr>
          <w:sz w:val="26"/>
        </w:rPr>
      </w:pPr>
    </w:p>
    <w:p w:rsidR="0035114B" w:rsidRDefault="0035114B" w:rsidP="0035114B">
      <w:pPr>
        <w:pStyle w:val="ListeParagraf"/>
        <w:numPr>
          <w:ilvl w:val="0"/>
          <w:numId w:val="12"/>
        </w:numPr>
        <w:tabs>
          <w:tab w:val="left" w:pos="972"/>
        </w:tabs>
        <w:spacing w:before="1" w:line="278" w:lineRule="auto"/>
        <w:jc w:val="both"/>
        <w:rPr>
          <w:sz w:val="20"/>
        </w:rPr>
      </w:pPr>
      <w:r>
        <w:rPr>
          <w:w w:val="110"/>
          <w:sz w:val="20"/>
        </w:rPr>
        <w:t>Taraflar, GREVIO’nun hazırladığı bir soru formunu esas alarak, Avrupa Konseyi Genel Sekreterine, GREVIO tarafından değerlendirilmek üzere, bu Sözleşmenin hükümlerinin uygulanabilmesini sağlayacak yasama tedbirleri ve diğer tedbirler hakkında bir rapor sunacaktır.</w:t>
      </w:r>
    </w:p>
    <w:p w:rsidR="0035114B" w:rsidRDefault="0035114B" w:rsidP="0035114B">
      <w:pPr>
        <w:pStyle w:val="GvdeMetni"/>
        <w:rPr>
          <w:sz w:val="23"/>
        </w:rPr>
      </w:pPr>
    </w:p>
    <w:p w:rsidR="0035114B" w:rsidRDefault="0035114B" w:rsidP="0035114B">
      <w:pPr>
        <w:pStyle w:val="ListeParagraf"/>
        <w:numPr>
          <w:ilvl w:val="0"/>
          <w:numId w:val="12"/>
        </w:numPr>
        <w:tabs>
          <w:tab w:val="left" w:pos="972"/>
        </w:tabs>
        <w:spacing w:line="278" w:lineRule="auto"/>
        <w:ind w:right="712"/>
        <w:jc w:val="both"/>
        <w:rPr>
          <w:sz w:val="20"/>
        </w:rPr>
      </w:pPr>
      <w:r>
        <w:rPr>
          <w:w w:val="110"/>
          <w:sz w:val="20"/>
        </w:rPr>
        <w:t>GREVIO 1. fıkra uyarınca sunulan bu raporu, ilgili Tarafın temsilcileriyle birlikte değerlendirecektir.</w:t>
      </w:r>
    </w:p>
    <w:p w:rsidR="0035114B" w:rsidRDefault="0035114B" w:rsidP="0035114B">
      <w:pPr>
        <w:pStyle w:val="GvdeMetni"/>
        <w:spacing w:before="1"/>
        <w:rPr>
          <w:sz w:val="23"/>
        </w:rPr>
      </w:pPr>
    </w:p>
    <w:p w:rsidR="0035114B" w:rsidRDefault="0035114B" w:rsidP="0035114B">
      <w:pPr>
        <w:pStyle w:val="ListeParagraf"/>
        <w:numPr>
          <w:ilvl w:val="0"/>
          <w:numId w:val="12"/>
        </w:numPr>
        <w:tabs>
          <w:tab w:val="left" w:pos="972"/>
        </w:tabs>
        <w:spacing w:line="278" w:lineRule="auto"/>
        <w:jc w:val="both"/>
        <w:rPr>
          <w:sz w:val="20"/>
        </w:rPr>
      </w:pPr>
      <w:r>
        <w:rPr>
          <w:w w:val="110"/>
          <w:sz w:val="20"/>
        </w:rPr>
        <w:t>Daha sonraki değerlendirme faaliyetleri dönemler halinde yapılacak, bunların uzunluğuna  da GREVIO karar verecektir. Her dönem başında GREVIO, değerlendirmeye esas alınacak spesifik maddeleri seçerek bir soru formu</w:t>
      </w:r>
      <w:r>
        <w:rPr>
          <w:spacing w:val="-26"/>
          <w:w w:val="110"/>
          <w:sz w:val="20"/>
        </w:rPr>
        <w:t xml:space="preserve"> </w:t>
      </w:r>
      <w:r>
        <w:rPr>
          <w:w w:val="110"/>
          <w:sz w:val="20"/>
        </w:rPr>
        <w:t>gönderecektir.</w:t>
      </w:r>
    </w:p>
    <w:p w:rsidR="0035114B" w:rsidRDefault="0035114B" w:rsidP="0035114B">
      <w:pPr>
        <w:spacing w:line="278" w:lineRule="auto"/>
        <w:jc w:val="both"/>
        <w:rPr>
          <w:sz w:val="20"/>
        </w:rPr>
        <w:sectPr w:rsidR="0035114B">
          <w:pgSz w:w="11900" w:h="16840"/>
          <w:pgMar w:top="1420" w:right="720" w:bottom="660" w:left="1320" w:header="0" w:footer="478" w:gutter="0"/>
          <w:cols w:space="708"/>
        </w:sectPr>
      </w:pPr>
    </w:p>
    <w:p w:rsidR="0035114B" w:rsidRDefault="0035114B" w:rsidP="0035114B">
      <w:pPr>
        <w:pStyle w:val="ListeParagraf"/>
        <w:numPr>
          <w:ilvl w:val="0"/>
          <w:numId w:val="12"/>
        </w:numPr>
        <w:tabs>
          <w:tab w:val="left" w:pos="972"/>
        </w:tabs>
        <w:spacing w:before="42" w:line="278" w:lineRule="auto"/>
        <w:ind w:right="711"/>
        <w:jc w:val="both"/>
        <w:rPr>
          <w:sz w:val="20"/>
        </w:rPr>
      </w:pPr>
      <w:r>
        <w:rPr>
          <w:w w:val="110"/>
          <w:sz w:val="20"/>
        </w:rPr>
        <w:t>GREVIO bu izleme usulünü yürütebilmek için uygun araçları belirleyecektir. GREVIO her değerlendirme dönemi için, Tarafların uygulamalarını değerlendirme prosedürüne esas oluşturacak bir soru formu kullanabilir. Bu soru formu bütün Taraflara hitaben hazırlanacaktır. Taraflar bu ankete ve GREVIO’dan gelecek bütün bilgi taleplerine cevap vereceklerdir.</w:t>
      </w:r>
    </w:p>
    <w:p w:rsidR="0035114B" w:rsidRDefault="0035114B" w:rsidP="0035114B">
      <w:pPr>
        <w:pStyle w:val="GvdeMetni"/>
        <w:rPr>
          <w:sz w:val="23"/>
        </w:rPr>
      </w:pPr>
    </w:p>
    <w:p w:rsidR="0035114B" w:rsidRDefault="0035114B" w:rsidP="0035114B">
      <w:pPr>
        <w:pStyle w:val="ListeParagraf"/>
        <w:numPr>
          <w:ilvl w:val="0"/>
          <w:numId w:val="12"/>
        </w:numPr>
        <w:tabs>
          <w:tab w:val="left" w:pos="972"/>
        </w:tabs>
        <w:spacing w:line="278" w:lineRule="auto"/>
        <w:jc w:val="both"/>
        <w:rPr>
          <w:sz w:val="20"/>
        </w:rPr>
      </w:pPr>
      <w:r>
        <w:rPr>
          <w:w w:val="110"/>
          <w:sz w:val="20"/>
        </w:rPr>
        <w:t>GREVIO, Sözleşmenin uygulamasıyla ilgili bilgileri, insan haklarının korunmasıyla görevli ulusal kurumlar yoluyla olduğu kadar sivil toplum kuruluşlarından ve sivil toplumdan da edinebilir.</w:t>
      </w:r>
    </w:p>
    <w:p w:rsidR="0035114B" w:rsidRDefault="0035114B" w:rsidP="0035114B">
      <w:pPr>
        <w:pStyle w:val="GvdeMetni"/>
        <w:rPr>
          <w:sz w:val="23"/>
        </w:rPr>
      </w:pPr>
    </w:p>
    <w:p w:rsidR="0035114B" w:rsidRDefault="0035114B" w:rsidP="0035114B">
      <w:pPr>
        <w:pStyle w:val="ListeParagraf"/>
        <w:numPr>
          <w:ilvl w:val="0"/>
          <w:numId w:val="12"/>
        </w:numPr>
        <w:tabs>
          <w:tab w:val="left" w:pos="972"/>
        </w:tabs>
        <w:spacing w:before="1" w:line="278" w:lineRule="auto"/>
        <w:ind w:left="971" w:right="712" w:hanging="424"/>
        <w:jc w:val="both"/>
        <w:rPr>
          <w:sz w:val="20"/>
        </w:rPr>
      </w:pPr>
      <w:r>
        <w:rPr>
          <w:w w:val="110"/>
          <w:sz w:val="20"/>
        </w:rPr>
        <w:t>GREVIO, bu Sözleşmenin ilgi alanına giren bölgesel ve uluslararası enstrümanlardan ve kuruluşlardan elde edilecek mevcut bilgilere gereken önemi</w:t>
      </w:r>
      <w:r>
        <w:rPr>
          <w:spacing w:val="-27"/>
          <w:w w:val="110"/>
          <w:sz w:val="20"/>
        </w:rPr>
        <w:t xml:space="preserve"> </w:t>
      </w:r>
      <w:r>
        <w:rPr>
          <w:w w:val="110"/>
          <w:sz w:val="20"/>
        </w:rPr>
        <w:t>verecektir.</w:t>
      </w:r>
    </w:p>
    <w:p w:rsidR="0035114B" w:rsidRDefault="0035114B" w:rsidP="0035114B">
      <w:pPr>
        <w:pStyle w:val="GvdeMetni"/>
        <w:spacing w:before="1"/>
        <w:rPr>
          <w:sz w:val="23"/>
        </w:rPr>
      </w:pPr>
    </w:p>
    <w:p w:rsidR="0035114B" w:rsidRDefault="0035114B" w:rsidP="0035114B">
      <w:pPr>
        <w:pStyle w:val="ListeParagraf"/>
        <w:numPr>
          <w:ilvl w:val="0"/>
          <w:numId w:val="12"/>
        </w:numPr>
        <w:tabs>
          <w:tab w:val="left" w:pos="972"/>
        </w:tabs>
        <w:spacing w:line="278" w:lineRule="auto"/>
        <w:ind w:left="971" w:right="712" w:hanging="424"/>
        <w:jc w:val="both"/>
        <w:rPr>
          <w:sz w:val="20"/>
        </w:rPr>
      </w:pPr>
      <w:r>
        <w:rPr>
          <w:w w:val="110"/>
          <w:sz w:val="20"/>
        </w:rPr>
        <w:t>Her değerlendirme dönemi için soru formu belirlerken GREVIO, bu Sözleşmenin Madde 11’inde belirtildiği şekilde Taraflarca toplanmış olan mevcut verileri ve araştırmaları  dikkate</w:t>
      </w:r>
      <w:r>
        <w:rPr>
          <w:spacing w:val="-4"/>
          <w:w w:val="110"/>
          <w:sz w:val="20"/>
        </w:rPr>
        <w:t xml:space="preserve"> </w:t>
      </w:r>
      <w:r>
        <w:rPr>
          <w:w w:val="110"/>
          <w:sz w:val="20"/>
        </w:rPr>
        <w:t>alacaktır.</w:t>
      </w:r>
    </w:p>
    <w:p w:rsidR="0035114B" w:rsidRDefault="0035114B" w:rsidP="0035114B">
      <w:pPr>
        <w:pStyle w:val="GvdeMetni"/>
        <w:rPr>
          <w:sz w:val="23"/>
        </w:rPr>
      </w:pPr>
    </w:p>
    <w:p w:rsidR="0035114B" w:rsidRDefault="0035114B" w:rsidP="0035114B">
      <w:pPr>
        <w:pStyle w:val="ListeParagraf"/>
        <w:numPr>
          <w:ilvl w:val="0"/>
          <w:numId w:val="12"/>
        </w:numPr>
        <w:tabs>
          <w:tab w:val="left" w:pos="972"/>
        </w:tabs>
        <w:spacing w:before="1" w:line="278" w:lineRule="auto"/>
        <w:ind w:left="971" w:hanging="424"/>
        <w:jc w:val="both"/>
        <w:rPr>
          <w:sz w:val="20"/>
        </w:rPr>
      </w:pPr>
      <w:r>
        <w:rPr>
          <w:w w:val="110"/>
          <w:sz w:val="20"/>
        </w:rPr>
        <w:t>GREVIO, diğer uluslararası belgeler uyarınca oluşturulmuş kuruluşlardan olduğu kadar Avrupa Konseyi İnsan Hakları Komiserinden, Parlamenter Asamblesinden ve Avrupa Konseyinin bu konuda özelleşmiş birimlerinden bu Sözleşmenin uygulamaları hakkında bilgi edinebilir. Söz konusu kuruluşlara iletilen şikayetler ve bunların sonuçları GREVIO’ya bildirilecektir.</w:t>
      </w:r>
    </w:p>
    <w:p w:rsidR="0035114B" w:rsidRDefault="0035114B" w:rsidP="0035114B">
      <w:pPr>
        <w:pStyle w:val="GvdeMetni"/>
        <w:spacing w:before="11"/>
        <w:rPr>
          <w:sz w:val="22"/>
        </w:rPr>
      </w:pPr>
    </w:p>
    <w:p w:rsidR="0035114B" w:rsidRDefault="0035114B" w:rsidP="0035114B">
      <w:pPr>
        <w:pStyle w:val="ListeParagraf"/>
        <w:numPr>
          <w:ilvl w:val="0"/>
          <w:numId w:val="12"/>
        </w:numPr>
        <w:tabs>
          <w:tab w:val="left" w:pos="972"/>
        </w:tabs>
        <w:spacing w:line="278" w:lineRule="auto"/>
        <w:ind w:right="712"/>
        <w:jc w:val="both"/>
        <w:rPr>
          <w:sz w:val="20"/>
        </w:rPr>
      </w:pPr>
      <w:r>
        <w:rPr>
          <w:w w:val="110"/>
          <w:sz w:val="20"/>
        </w:rPr>
        <w:t>GREVIO, elde edilen bilgiler yetersiz ise veya 14. fıkrada hükmedilen koşullarda, ulusal makamların işbirliği ve bağımsız ulusal uzmanların yardımıyla, ülke ziyaretleri düzenleyebilir. Bu ziyaretler sırasında GREVIO’ya belirli konularda uzmanlaşmış kişiler yardımcı</w:t>
      </w:r>
      <w:r>
        <w:rPr>
          <w:spacing w:val="-4"/>
          <w:w w:val="110"/>
          <w:sz w:val="20"/>
        </w:rPr>
        <w:t xml:space="preserve"> </w:t>
      </w:r>
      <w:r>
        <w:rPr>
          <w:w w:val="110"/>
          <w:sz w:val="20"/>
        </w:rPr>
        <w:t>olabilir.</w:t>
      </w:r>
    </w:p>
    <w:p w:rsidR="0035114B" w:rsidRDefault="0035114B" w:rsidP="0035114B">
      <w:pPr>
        <w:pStyle w:val="GvdeMetni"/>
        <w:rPr>
          <w:sz w:val="23"/>
        </w:rPr>
      </w:pPr>
    </w:p>
    <w:p w:rsidR="0035114B" w:rsidRDefault="0035114B" w:rsidP="0035114B">
      <w:pPr>
        <w:pStyle w:val="ListeParagraf"/>
        <w:numPr>
          <w:ilvl w:val="0"/>
          <w:numId w:val="12"/>
        </w:numPr>
        <w:tabs>
          <w:tab w:val="left" w:pos="972"/>
        </w:tabs>
        <w:spacing w:before="1" w:line="278" w:lineRule="auto"/>
        <w:ind w:right="712"/>
        <w:jc w:val="both"/>
        <w:rPr>
          <w:sz w:val="20"/>
        </w:rPr>
      </w:pPr>
      <w:r>
        <w:rPr>
          <w:w w:val="110"/>
          <w:sz w:val="20"/>
        </w:rPr>
        <w:t>GREVIO, değerlendirmeye esas alınan sözleşme hükümlerinin uygulamalarına ilişkin incelemelerinin yer alacağı bir rapor taslağı hazırlayacak; bu taslakta, tespit edilmiş sorunları söz konusu Tarafın ne şekilde ele alması gerektiğine ilişkin önerilerine ve tavsiyelerine de yer verecektir. Bu rapor taslağı, hakkında değerlendirme yürütülen Tarafa, yorumlarını almak üzere iletilecektir. Bu yorumlar, raporun kabulü sürecinde GREVIO tarafından dikkate</w:t>
      </w:r>
      <w:r>
        <w:rPr>
          <w:spacing w:val="-10"/>
          <w:w w:val="110"/>
          <w:sz w:val="20"/>
        </w:rPr>
        <w:t xml:space="preserve"> </w:t>
      </w:r>
      <w:r>
        <w:rPr>
          <w:w w:val="110"/>
          <w:sz w:val="20"/>
        </w:rPr>
        <w:t>alınacaktır.</w:t>
      </w:r>
    </w:p>
    <w:p w:rsidR="0035114B" w:rsidRDefault="0035114B" w:rsidP="0035114B">
      <w:pPr>
        <w:pStyle w:val="GvdeMetni"/>
        <w:spacing w:before="10"/>
        <w:rPr>
          <w:sz w:val="22"/>
        </w:rPr>
      </w:pPr>
    </w:p>
    <w:p w:rsidR="0035114B" w:rsidRDefault="0035114B" w:rsidP="0035114B">
      <w:pPr>
        <w:pStyle w:val="ListeParagraf"/>
        <w:numPr>
          <w:ilvl w:val="0"/>
          <w:numId w:val="12"/>
        </w:numPr>
        <w:tabs>
          <w:tab w:val="left" w:pos="973"/>
        </w:tabs>
        <w:spacing w:before="1" w:line="278" w:lineRule="auto"/>
        <w:ind w:left="971" w:hanging="424"/>
        <w:jc w:val="both"/>
        <w:rPr>
          <w:sz w:val="20"/>
        </w:rPr>
      </w:pPr>
      <w:r>
        <w:rPr>
          <w:w w:val="110"/>
          <w:sz w:val="20"/>
        </w:rPr>
        <w:t>Elde edilen bütün bilgileri ve Tarafların yaptığı yorumları esas alarak GREVIO, raporu ve, bu Sözleşme hükümlerini uygulayabilmek amacıyla Taraf ülkenin aldığı tedbirlere ilişkin vardığı sonuçları, kabul edecektir. Bu rapor ve varılan sonuçlar, ilgili Tarafa ve Taraflar Komitesine gönderilecektir. GREVIO’nun raporu ve varılan sonuçlar, söz konusu Tarafın olası yorumlarıyla birlikte, kabul edildikten sonra kamuya</w:t>
      </w:r>
      <w:r>
        <w:rPr>
          <w:spacing w:val="-27"/>
          <w:w w:val="110"/>
          <w:sz w:val="20"/>
        </w:rPr>
        <w:t xml:space="preserve"> </w:t>
      </w:r>
      <w:r>
        <w:rPr>
          <w:w w:val="110"/>
          <w:sz w:val="20"/>
        </w:rPr>
        <w:t>açıklanacaktır.</w:t>
      </w:r>
    </w:p>
    <w:p w:rsidR="0035114B" w:rsidRDefault="0035114B" w:rsidP="0035114B">
      <w:pPr>
        <w:pStyle w:val="GvdeMetni"/>
        <w:rPr>
          <w:sz w:val="23"/>
        </w:rPr>
      </w:pPr>
    </w:p>
    <w:p w:rsidR="0035114B" w:rsidRDefault="0035114B" w:rsidP="0035114B">
      <w:pPr>
        <w:pStyle w:val="ListeParagraf"/>
        <w:numPr>
          <w:ilvl w:val="0"/>
          <w:numId w:val="12"/>
        </w:numPr>
        <w:tabs>
          <w:tab w:val="left" w:pos="973"/>
        </w:tabs>
        <w:spacing w:line="278" w:lineRule="auto"/>
        <w:ind w:left="971" w:hanging="424"/>
        <w:jc w:val="both"/>
        <w:rPr>
          <w:sz w:val="20"/>
        </w:rPr>
      </w:pPr>
      <w:r>
        <w:rPr>
          <w:w w:val="110"/>
          <w:sz w:val="20"/>
        </w:rPr>
        <w:t>1. ila 8. fıkralardaki usuller saklı kalmak üzere, Taraflar Komitesi rapora ve GREVIO’nun vardığı sonuçlara dayanarak söz konusu Tarafa yönelik şu tavsiyeleri benimseyebilir: (a) GREVIO’nun vardığı sonuçların uygulanması için alınması gereken tedbirlere ilişkin tavsiyeler; gerekirse bunların uygulaması hakkındaki bilgilerin sunulması için bir tarih belirlenebilir; ve (b) bu Sözleşmenin layıkıyla uygulanabilmesi için söz konusu Taraf ile işbirliğini geliştirmeyi amaçlayan</w:t>
      </w:r>
      <w:r>
        <w:rPr>
          <w:spacing w:val="-13"/>
          <w:w w:val="110"/>
          <w:sz w:val="20"/>
        </w:rPr>
        <w:t xml:space="preserve"> </w:t>
      </w:r>
      <w:r>
        <w:rPr>
          <w:w w:val="110"/>
          <w:sz w:val="20"/>
        </w:rPr>
        <w:t>tavsiyeler.</w:t>
      </w:r>
    </w:p>
    <w:p w:rsidR="0035114B" w:rsidRDefault="0035114B" w:rsidP="0035114B">
      <w:pPr>
        <w:pStyle w:val="GvdeMetni"/>
        <w:spacing w:before="11"/>
        <w:rPr>
          <w:sz w:val="22"/>
        </w:rPr>
      </w:pPr>
    </w:p>
    <w:p w:rsidR="0035114B" w:rsidRDefault="0035114B" w:rsidP="0035114B">
      <w:pPr>
        <w:pStyle w:val="ListeParagraf"/>
        <w:numPr>
          <w:ilvl w:val="0"/>
          <w:numId w:val="12"/>
        </w:numPr>
        <w:tabs>
          <w:tab w:val="left" w:pos="972"/>
        </w:tabs>
        <w:spacing w:line="278" w:lineRule="auto"/>
        <w:ind w:left="971" w:right="712" w:hanging="424"/>
        <w:jc w:val="both"/>
        <w:rPr>
          <w:sz w:val="20"/>
        </w:rPr>
      </w:pPr>
      <w:r>
        <w:rPr>
          <w:w w:val="110"/>
          <w:sz w:val="20"/>
        </w:rPr>
        <w:t>GREVIO’ya, Sözleşmenin geniş çapta veya defalarca ihlalinin önlemesi veya sınırlanması amacıyla derhal müdahale gerektiren sorunların bulunduğunu gösteren güvenilir bilgiler ulaştığında, kadınlara yönelik ciddi, büyük çapta veya sürekli</w:t>
      </w:r>
      <w:r>
        <w:rPr>
          <w:spacing w:val="17"/>
          <w:w w:val="110"/>
          <w:sz w:val="20"/>
        </w:rPr>
        <w:t xml:space="preserve"> </w:t>
      </w:r>
      <w:r>
        <w:rPr>
          <w:w w:val="110"/>
          <w:sz w:val="20"/>
        </w:rPr>
        <w:t>şiddet uygulanmasını</w:t>
      </w:r>
    </w:p>
    <w:p w:rsidR="0035114B" w:rsidRDefault="0035114B" w:rsidP="0035114B">
      <w:pPr>
        <w:spacing w:line="278" w:lineRule="auto"/>
        <w:jc w:val="both"/>
        <w:rPr>
          <w:sz w:val="20"/>
        </w:rPr>
        <w:sectPr w:rsidR="0035114B">
          <w:pgSz w:w="11900" w:h="16840"/>
          <w:pgMar w:top="1420" w:right="720" w:bottom="660" w:left="1320" w:header="0" w:footer="478" w:gutter="0"/>
          <w:cols w:space="708"/>
        </w:sectPr>
      </w:pPr>
    </w:p>
    <w:p w:rsidR="0035114B" w:rsidRDefault="0035114B" w:rsidP="0035114B">
      <w:pPr>
        <w:pStyle w:val="GvdeMetni"/>
        <w:spacing w:before="42" w:line="278" w:lineRule="auto"/>
        <w:ind w:left="971" w:right="710"/>
      </w:pPr>
      <w:r>
        <w:rPr>
          <w:w w:val="110"/>
        </w:rPr>
        <w:t>önlemek için taraflarca alınan tedbirlere ilişkin özel bir raporun acilen sunulmasını talep edebilir.</w:t>
      </w:r>
    </w:p>
    <w:p w:rsidR="0035114B" w:rsidRDefault="0035114B" w:rsidP="0035114B">
      <w:pPr>
        <w:pStyle w:val="GvdeMetni"/>
        <w:spacing w:before="1"/>
        <w:rPr>
          <w:sz w:val="23"/>
        </w:rPr>
      </w:pPr>
    </w:p>
    <w:p w:rsidR="0035114B" w:rsidRDefault="0035114B" w:rsidP="0035114B">
      <w:pPr>
        <w:pStyle w:val="ListeParagraf"/>
        <w:numPr>
          <w:ilvl w:val="0"/>
          <w:numId w:val="12"/>
        </w:numPr>
        <w:tabs>
          <w:tab w:val="left" w:pos="972"/>
        </w:tabs>
        <w:spacing w:line="278" w:lineRule="auto"/>
        <w:jc w:val="both"/>
        <w:rPr>
          <w:sz w:val="20"/>
        </w:rPr>
      </w:pPr>
      <w:r>
        <w:rPr>
          <w:w w:val="110"/>
          <w:sz w:val="20"/>
        </w:rPr>
        <w:t>GREVIO, söz konusu Tarafın verdiği bilgileri ve kendisine ulaşan diğer güvenilir bilgileri göz önüne alarak, bir veya daha fazla üyesini, bir soruşturma yapıp acilen GREVIO’ya rapor etmek üzere tayin edebilir. Gerektiğinde ve söz konusu Tarafın rızası ile, bu soruşturma kapsamında söz konusu ülkeye bir ziyaret de</w:t>
      </w:r>
      <w:r>
        <w:rPr>
          <w:spacing w:val="-30"/>
          <w:w w:val="110"/>
          <w:sz w:val="20"/>
        </w:rPr>
        <w:t xml:space="preserve"> </w:t>
      </w:r>
      <w:r>
        <w:rPr>
          <w:w w:val="110"/>
          <w:sz w:val="20"/>
        </w:rPr>
        <w:t>yapılabilir.</w:t>
      </w:r>
    </w:p>
    <w:p w:rsidR="0035114B" w:rsidRDefault="0035114B" w:rsidP="0035114B">
      <w:pPr>
        <w:pStyle w:val="GvdeMetni"/>
        <w:rPr>
          <w:sz w:val="23"/>
        </w:rPr>
      </w:pPr>
    </w:p>
    <w:p w:rsidR="0035114B" w:rsidRDefault="0035114B" w:rsidP="0035114B">
      <w:pPr>
        <w:pStyle w:val="ListeParagraf"/>
        <w:numPr>
          <w:ilvl w:val="0"/>
          <w:numId w:val="12"/>
        </w:numPr>
        <w:tabs>
          <w:tab w:val="left" w:pos="972"/>
        </w:tabs>
        <w:spacing w:line="278" w:lineRule="auto"/>
        <w:ind w:right="712"/>
        <w:jc w:val="both"/>
        <w:rPr>
          <w:sz w:val="20"/>
        </w:rPr>
      </w:pPr>
      <w:r>
        <w:rPr>
          <w:w w:val="110"/>
          <w:sz w:val="20"/>
        </w:rPr>
        <w:t>14. fıkrada sözü edilen soruşturmanın bulguları incelendikten sonra GREVIO bu bulguları, kendi yorum ve tavsiyelerini ekleyerek söz konusu Tarafa, durum gerektiriyorsa Taraflar Komitesine ve Avrupa Konseyi Bakanlar Komitesine</w:t>
      </w:r>
      <w:r>
        <w:rPr>
          <w:spacing w:val="-33"/>
          <w:w w:val="110"/>
          <w:sz w:val="20"/>
        </w:rPr>
        <w:t xml:space="preserve"> </w:t>
      </w:r>
      <w:r>
        <w:rPr>
          <w:w w:val="110"/>
          <w:sz w:val="20"/>
        </w:rPr>
        <w:t>iletecektir.</w:t>
      </w:r>
    </w:p>
    <w:p w:rsidR="0035114B" w:rsidRDefault="0035114B" w:rsidP="0035114B">
      <w:pPr>
        <w:pStyle w:val="GvdeMetni"/>
        <w:spacing w:before="1"/>
        <w:rPr>
          <w:sz w:val="23"/>
        </w:rPr>
      </w:pPr>
    </w:p>
    <w:p w:rsidR="0035114B" w:rsidRDefault="0035114B" w:rsidP="0035114B">
      <w:pPr>
        <w:pStyle w:val="GvdeMetni"/>
        <w:ind w:left="971"/>
      </w:pPr>
      <w:r>
        <w:rPr>
          <w:w w:val="115"/>
        </w:rPr>
        <w:t>Madde 69 – Genel tavsiyeler</w:t>
      </w:r>
    </w:p>
    <w:p w:rsidR="0035114B" w:rsidRDefault="0035114B" w:rsidP="0035114B">
      <w:pPr>
        <w:pStyle w:val="GvdeMetni"/>
        <w:spacing w:before="6"/>
        <w:rPr>
          <w:sz w:val="26"/>
        </w:rPr>
      </w:pPr>
    </w:p>
    <w:p w:rsidR="0035114B" w:rsidRDefault="0035114B" w:rsidP="0035114B">
      <w:pPr>
        <w:pStyle w:val="GvdeMetni"/>
        <w:spacing w:line="278" w:lineRule="auto"/>
        <w:ind w:left="971"/>
      </w:pPr>
      <w:r>
        <w:rPr>
          <w:w w:val="110"/>
        </w:rPr>
        <w:t>GREVIO uygun düşen ve gereken her durumda, bu Sözleşmenin uygulamasına ilişkin genel tavsiyeler belirleyebilir.</w:t>
      </w:r>
    </w:p>
    <w:p w:rsidR="0035114B" w:rsidRDefault="0035114B" w:rsidP="0035114B">
      <w:pPr>
        <w:pStyle w:val="GvdeMetni"/>
        <w:spacing w:before="1"/>
        <w:rPr>
          <w:sz w:val="23"/>
        </w:rPr>
      </w:pPr>
    </w:p>
    <w:p w:rsidR="0035114B" w:rsidRDefault="0035114B" w:rsidP="0035114B">
      <w:pPr>
        <w:pStyle w:val="GvdeMetni"/>
        <w:spacing w:before="1"/>
        <w:ind w:left="971"/>
      </w:pPr>
      <w:r>
        <w:rPr>
          <w:w w:val="110"/>
        </w:rPr>
        <w:t>Madde 70 – İzlemede parlamentonun rolü</w:t>
      </w:r>
    </w:p>
    <w:p w:rsidR="0035114B" w:rsidRDefault="0035114B" w:rsidP="0035114B">
      <w:pPr>
        <w:pStyle w:val="GvdeMetni"/>
        <w:spacing w:before="3"/>
        <w:rPr>
          <w:sz w:val="26"/>
        </w:rPr>
      </w:pPr>
    </w:p>
    <w:p w:rsidR="0035114B" w:rsidRDefault="0035114B" w:rsidP="0035114B">
      <w:pPr>
        <w:pStyle w:val="ListeParagraf"/>
        <w:numPr>
          <w:ilvl w:val="0"/>
          <w:numId w:val="11"/>
        </w:numPr>
        <w:tabs>
          <w:tab w:val="left" w:pos="972"/>
        </w:tabs>
        <w:spacing w:line="278" w:lineRule="auto"/>
        <w:ind w:right="712"/>
        <w:jc w:val="both"/>
        <w:rPr>
          <w:sz w:val="20"/>
        </w:rPr>
      </w:pPr>
      <w:r>
        <w:rPr>
          <w:w w:val="110"/>
          <w:sz w:val="20"/>
        </w:rPr>
        <w:t>Ulusal parlamentolar, bu Sözleşmenin uygulanması için alınan tedbirlerin izlenmesine katılmaya davet</w:t>
      </w:r>
      <w:r>
        <w:rPr>
          <w:spacing w:val="-11"/>
          <w:w w:val="110"/>
          <w:sz w:val="20"/>
        </w:rPr>
        <w:t xml:space="preserve"> </w:t>
      </w:r>
      <w:r>
        <w:rPr>
          <w:w w:val="110"/>
          <w:sz w:val="20"/>
        </w:rPr>
        <w:t>edilecektir.</w:t>
      </w:r>
    </w:p>
    <w:p w:rsidR="0035114B" w:rsidRDefault="0035114B" w:rsidP="0035114B">
      <w:pPr>
        <w:pStyle w:val="GvdeMetni"/>
        <w:spacing w:before="1"/>
        <w:rPr>
          <w:sz w:val="23"/>
        </w:rPr>
      </w:pPr>
    </w:p>
    <w:p w:rsidR="0035114B" w:rsidRDefault="0035114B" w:rsidP="0035114B">
      <w:pPr>
        <w:pStyle w:val="ListeParagraf"/>
        <w:numPr>
          <w:ilvl w:val="0"/>
          <w:numId w:val="11"/>
        </w:numPr>
        <w:tabs>
          <w:tab w:val="left" w:pos="971"/>
          <w:tab w:val="left" w:pos="972"/>
        </w:tabs>
        <w:spacing w:before="1"/>
        <w:ind w:right="0"/>
        <w:rPr>
          <w:sz w:val="20"/>
        </w:rPr>
      </w:pPr>
      <w:r>
        <w:rPr>
          <w:w w:val="110"/>
          <w:sz w:val="20"/>
        </w:rPr>
        <w:t>Taraflar GREVIO raporlarını kendi ulusal parlamentolarına</w:t>
      </w:r>
      <w:r>
        <w:rPr>
          <w:spacing w:val="-24"/>
          <w:w w:val="110"/>
          <w:sz w:val="20"/>
        </w:rPr>
        <w:t xml:space="preserve"> </w:t>
      </w:r>
      <w:r>
        <w:rPr>
          <w:w w:val="110"/>
          <w:sz w:val="20"/>
        </w:rPr>
        <w:t>sunacaklardır.</w:t>
      </w:r>
    </w:p>
    <w:p w:rsidR="0035114B" w:rsidRDefault="0035114B" w:rsidP="0035114B">
      <w:pPr>
        <w:pStyle w:val="GvdeMetni"/>
        <w:spacing w:before="3"/>
        <w:rPr>
          <w:sz w:val="26"/>
        </w:rPr>
      </w:pPr>
    </w:p>
    <w:p w:rsidR="0035114B" w:rsidRDefault="0035114B" w:rsidP="0035114B">
      <w:pPr>
        <w:pStyle w:val="ListeParagraf"/>
        <w:numPr>
          <w:ilvl w:val="0"/>
          <w:numId w:val="11"/>
        </w:numPr>
        <w:tabs>
          <w:tab w:val="left" w:pos="972"/>
        </w:tabs>
        <w:spacing w:line="278" w:lineRule="auto"/>
        <w:jc w:val="both"/>
        <w:rPr>
          <w:sz w:val="20"/>
        </w:rPr>
      </w:pPr>
      <w:r>
        <w:rPr>
          <w:w w:val="110"/>
          <w:sz w:val="20"/>
        </w:rPr>
        <w:t>Avrupa Konseyi Parlamenter Asamblesi, bu Sözleşmenin uygulamalarını düzenli aralıklarla değerlendirmeye davet</w:t>
      </w:r>
      <w:r>
        <w:rPr>
          <w:spacing w:val="-9"/>
          <w:w w:val="110"/>
          <w:sz w:val="20"/>
        </w:rPr>
        <w:t xml:space="preserve"> </w:t>
      </w:r>
      <w:r>
        <w:rPr>
          <w:w w:val="110"/>
          <w:sz w:val="20"/>
        </w:rPr>
        <w:t>edilecektir.</w:t>
      </w:r>
    </w:p>
    <w:p w:rsidR="0035114B" w:rsidRDefault="0035114B" w:rsidP="0035114B">
      <w:pPr>
        <w:pStyle w:val="GvdeMetni"/>
        <w:spacing w:before="1"/>
        <w:rPr>
          <w:sz w:val="23"/>
        </w:rPr>
      </w:pPr>
    </w:p>
    <w:p w:rsidR="0035114B" w:rsidRDefault="0035114B" w:rsidP="0035114B">
      <w:pPr>
        <w:pStyle w:val="ListeParagraf"/>
        <w:numPr>
          <w:ilvl w:val="0"/>
          <w:numId w:val="17"/>
        </w:numPr>
        <w:tabs>
          <w:tab w:val="left" w:pos="353"/>
        </w:tabs>
        <w:spacing w:before="1"/>
        <w:ind w:left="352" w:right="0" w:hanging="233"/>
        <w:rPr>
          <w:sz w:val="20"/>
        </w:rPr>
      </w:pPr>
      <w:r>
        <w:rPr>
          <w:w w:val="115"/>
          <w:sz w:val="20"/>
        </w:rPr>
        <w:t>Bölüm – Diğer uluslararası enstrümanlarla</w:t>
      </w:r>
      <w:r>
        <w:rPr>
          <w:spacing w:val="-36"/>
          <w:w w:val="115"/>
          <w:sz w:val="20"/>
        </w:rPr>
        <w:t xml:space="preserve"> </w:t>
      </w:r>
      <w:r>
        <w:rPr>
          <w:w w:val="115"/>
          <w:sz w:val="20"/>
        </w:rPr>
        <w:t>ilişkiler</w:t>
      </w:r>
    </w:p>
    <w:p w:rsidR="0035114B" w:rsidRDefault="0035114B" w:rsidP="0035114B">
      <w:pPr>
        <w:pStyle w:val="GvdeMetni"/>
        <w:spacing w:before="6"/>
        <w:rPr>
          <w:sz w:val="26"/>
        </w:rPr>
      </w:pPr>
    </w:p>
    <w:p w:rsidR="0035114B" w:rsidRDefault="0035114B" w:rsidP="0035114B">
      <w:pPr>
        <w:pStyle w:val="GvdeMetni"/>
        <w:ind w:left="971"/>
      </w:pPr>
      <w:r>
        <w:rPr>
          <w:w w:val="115"/>
        </w:rPr>
        <w:t>Madde 71 – Diğer uluslararası enstrümanlarla ilişkiler</w:t>
      </w:r>
    </w:p>
    <w:p w:rsidR="0035114B" w:rsidRDefault="0035114B" w:rsidP="0035114B">
      <w:pPr>
        <w:pStyle w:val="GvdeMetni"/>
        <w:spacing w:before="6"/>
        <w:rPr>
          <w:sz w:val="26"/>
        </w:rPr>
      </w:pPr>
    </w:p>
    <w:p w:rsidR="0035114B" w:rsidRDefault="0035114B" w:rsidP="0035114B">
      <w:pPr>
        <w:pStyle w:val="ListeParagraf"/>
        <w:numPr>
          <w:ilvl w:val="0"/>
          <w:numId w:val="10"/>
        </w:numPr>
        <w:tabs>
          <w:tab w:val="left" w:pos="972"/>
        </w:tabs>
        <w:spacing w:line="278" w:lineRule="auto"/>
        <w:ind w:right="711"/>
        <w:jc w:val="both"/>
        <w:rPr>
          <w:sz w:val="20"/>
        </w:rPr>
      </w:pPr>
      <w:r>
        <w:rPr>
          <w:w w:val="110"/>
          <w:sz w:val="20"/>
        </w:rPr>
        <w:t>Bu Sözleşme, Sözleşmeye Taraf olan ülkelerin Taraf olduğu veya Taraf olacağı ve bu Sözleşmenin ele aldığı konular hakkında hükümler içeren diğer  uluslararası enstrümanlardan doğan yükümlülükleri</w:t>
      </w:r>
      <w:r>
        <w:rPr>
          <w:spacing w:val="-12"/>
          <w:w w:val="110"/>
          <w:sz w:val="20"/>
        </w:rPr>
        <w:t xml:space="preserve"> </w:t>
      </w:r>
      <w:r>
        <w:rPr>
          <w:w w:val="110"/>
          <w:sz w:val="20"/>
        </w:rPr>
        <w:t>etkilemeyecektir.</w:t>
      </w:r>
    </w:p>
    <w:p w:rsidR="0035114B" w:rsidRDefault="0035114B" w:rsidP="0035114B">
      <w:pPr>
        <w:pStyle w:val="GvdeMetni"/>
        <w:spacing w:before="1"/>
        <w:rPr>
          <w:sz w:val="23"/>
        </w:rPr>
      </w:pPr>
    </w:p>
    <w:p w:rsidR="0035114B" w:rsidRDefault="0035114B" w:rsidP="0035114B">
      <w:pPr>
        <w:pStyle w:val="ListeParagraf"/>
        <w:numPr>
          <w:ilvl w:val="0"/>
          <w:numId w:val="10"/>
        </w:numPr>
        <w:tabs>
          <w:tab w:val="left" w:pos="972"/>
        </w:tabs>
        <w:spacing w:line="278" w:lineRule="auto"/>
        <w:ind w:left="971" w:hanging="424"/>
        <w:jc w:val="both"/>
        <w:rPr>
          <w:sz w:val="20"/>
        </w:rPr>
      </w:pPr>
      <w:r>
        <w:rPr>
          <w:w w:val="110"/>
          <w:sz w:val="20"/>
        </w:rPr>
        <w:t>Bu Sözleşmenin Tarafları, Sözleşmenin hükümlerini tamamlamak veya güçlendirmek veya bu hükümlerle ifadesini bulmuş prensiplerin uygulanmasını kolaylaştırmak amacıyla birbirleriyle, bu Sözleşmenin ele aldığı konularda iki taraflı veya çok taraflı anlaşmalar yapabilirler.</w:t>
      </w:r>
    </w:p>
    <w:p w:rsidR="0035114B" w:rsidRDefault="0035114B" w:rsidP="0035114B">
      <w:pPr>
        <w:pStyle w:val="GvdeMetni"/>
        <w:rPr>
          <w:sz w:val="23"/>
        </w:rPr>
      </w:pPr>
    </w:p>
    <w:p w:rsidR="0035114B" w:rsidRDefault="0035114B" w:rsidP="0035114B">
      <w:pPr>
        <w:pStyle w:val="ListeParagraf"/>
        <w:numPr>
          <w:ilvl w:val="0"/>
          <w:numId w:val="17"/>
        </w:numPr>
        <w:tabs>
          <w:tab w:val="left" w:pos="430"/>
        </w:tabs>
        <w:spacing w:line="559" w:lineRule="auto"/>
        <w:ind w:left="971" w:right="5361" w:hanging="852"/>
        <w:rPr>
          <w:sz w:val="20"/>
        </w:rPr>
      </w:pPr>
      <w:r>
        <w:rPr>
          <w:w w:val="115"/>
          <w:sz w:val="20"/>
        </w:rPr>
        <w:t>Bölüm</w:t>
      </w:r>
      <w:r>
        <w:rPr>
          <w:spacing w:val="-15"/>
          <w:w w:val="115"/>
          <w:sz w:val="20"/>
        </w:rPr>
        <w:t xml:space="preserve"> </w:t>
      </w:r>
      <w:r>
        <w:rPr>
          <w:w w:val="115"/>
          <w:sz w:val="20"/>
        </w:rPr>
        <w:t>–</w:t>
      </w:r>
      <w:r>
        <w:rPr>
          <w:spacing w:val="-13"/>
          <w:w w:val="115"/>
          <w:sz w:val="20"/>
        </w:rPr>
        <w:t xml:space="preserve"> </w:t>
      </w:r>
      <w:r>
        <w:rPr>
          <w:w w:val="115"/>
          <w:sz w:val="20"/>
        </w:rPr>
        <w:t>Sözleşmede</w:t>
      </w:r>
      <w:r>
        <w:rPr>
          <w:spacing w:val="-13"/>
          <w:w w:val="115"/>
          <w:sz w:val="20"/>
        </w:rPr>
        <w:t xml:space="preserve"> </w:t>
      </w:r>
      <w:r>
        <w:rPr>
          <w:w w:val="115"/>
          <w:sz w:val="20"/>
        </w:rPr>
        <w:t>yapılacak</w:t>
      </w:r>
      <w:r>
        <w:rPr>
          <w:spacing w:val="-14"/>
          <w:w w:val="115"/>
          <w:sz w:val="20"/>
        </w:rPr>
        <w:t xml:space="preserve"> </w:t>
      </w:r>
      <w:r>
        <w:rPr>
          <w:w w:val="115"/>
          <w:sz w:val="20"/>
        </w:rPr>
        <w:t>değişiklikler Madde 72 –</w:t>
      </w:r>
      <w:r>
        <w:rPr>
          <w:spacing w:val="-23"/>
          <w:w w:val="115"/>
          <w:sz w:val="20"/>
        </w:rPr>
        <w:t xml:space="preserve"> </w:t>
      </w:r>
      <w:r>
        <w:rPr>
          <w:w w:val="115"/>
          <w:sz w:val="20"/>
        </w:rPr>
        <w:t>Değişiklikler</w:t>
      </w:r>
    </w:p>
    <w:p w:rsidR="0035114B" w:rsidRDefault="0035114B" w:rsidP="0035114B">
      <w:pPr>
        <w:pStyle w:val="ListeParagraf"/>
        <w:numPr>
          <w:ilvl w:val="0"/>
          <w:numId w:val="9"/>
        </w:numPr>
        <w:tabs>
          <w:tab w:val="left" w:pos="972"/>
        </w:tabs>
        <w:spacing w:line="278" w:lineRule="auto"/>
        <w:ind w:hanging="424"/>
        <w:jc w:val="both"/>
        <w:rPr>
          <w:sz w:val="20"/>
        </w:rPr>
      </w:pPr>
      <w:r>
        <w:rPr>
          <w:w w:val="110"/>
          <w:sz w:val="20"/>
        </w:rPr>
        <w:t>Taraflardan herhangi birinin bu Sözleşmede değişiklik yapmak üzere getireceği her teklif, Avrupa Konseyi Genel Sekreterine iletilecek ve Genel Sekreter tarafından Avrupa Konseyi üye Devletlerine, bütün imza sahiplerine, bütün Taraflara, Avrupa Birliğine, Madde 75’in hükümleri uyarıca bu Sözleşmeyi imzalamaya davet edilen Devletlere ve Madde 76’nın hükümleri uyarınca bu Sözleşmeyi kabul etmeye davet edilmiş bütün Devletlere gönderilecektir.</w:t>
      </w:r>
    </w:p>
    <w:p w:rsidR="0035114B" w:rsidRDefault="0035114B" w:rsidP="0035114B">
      <w:pPr>
        <w:spacing w:line="278" w:lineRule="auto"/>
        <w:jc w:val="both"/>
        <w:rPr>
          <w:sz w:val="20"/>
        </w:rPr>
        <w:sectPr w:rsidR="0035114B">
          <w:pgSz w:w="11900" w:h="16840"/>
          <w:pgMar w:top="1420" w:right="720" w:bottom="660" w:left="1320" w:header="0" w:footer="478" w:gutter="0"/>
          <w:cols w:space="708"/>
        </w:sectPr>
      </w:pPr>
    </w:p>
    <w:p w:rsidR="0035114B" w:rsidRDefault="0035114B" w:rsidP="0035114B">
      <w:pPr>
        <w:pStyle w:val="ListeParagraf"/>
        <w:numPr>
          <w:ilvl w:val="0"/>
          <w:numId w:val="9"/>
        </w:numPr>
        <w:tabs>
          <w:tab w:val="left" w:pos="972"/>
        </w:tabs>
        <w:spacing w:before="42" w:line="278" w:lineRule="auto"/>
        <w:ind w:hanging="424"/>
        <w:jc w:val="both"/>
        <w:rPr>
          <w:sz w:val="20"/>
        </w:rPr>
      </w:pPr>
      <w:r>
        <w:rPr>
          <w:w w:val="110"/>
          <w:sz w:val="20"/>
        </w:rPr>
        <w:t>Avrupa Konseyi Bakanlar Komitesi, değişiklik teklifini değerlendirecek ve, bu Sözleşmenin Avrupa Konseyi üyesi olmayan Tarafların görüşünü aldıktan sonra, Avrupa Konseyi Kuruluş Belgesi Madde 20.d’de belirtildiği şekilde çoğunluk sağlayarak değişikliği kabul edebilecektir.</w:t>
      </w:r>
    </w:p>
    <w:p w:rsidR="0035114B" w:rsidRDefault="0035114B" w:rsidP="0035114B">
      <w:pPr>
        <w:pStyle w:val="GvdeMetni"/>
        <w:rPr>
          <w:sz w:val="23"/>
        </w:rPr>
      </w:pPr>
    </w:p>
    <w:p w:rsidR="0035114B" w:rsidRDefault="0035114B" w:rsidP="0035114B">
      <w:pPr>
        <w:pStyle w:val="ListeParagraf"/>
        <w:numPr>
          <w:ilvl w:val="0"/>
          <w:numId w:val="9"/>
        </w:numPr>
        <w:tabs>
          <w:tab w:val="left" w:pos="972"/>
        </w:tabs>
        <w:spacing w:line="278" w:lineRule="auto"/>
        <w:ind w:right="711" w:hanging="424"/>
        <w:jc w:val="both"/>
        <w:rPr>
          <w:sz w:val="20"/>
        </w:rPr>
      </w:pPr>
      <w:r>
        <w:rPr>
          <w:w w:val="110"/>
          <w:sz w:val="20"/>
        </w:rPr>
        <w:t>Bakanlar Komitesi tarafından 2. fıkraya göre kabul edilen değişiklik metni, onaylanmak üzere Taraflara</w:t>
      </w:r>
      <w:r>
        <w:rPr>
          <w:spacing w:val="-10"/>
          <w:w w:val="110"/>
          <w:sz w:val="20"/>
        </w:rPr>
        <w:t xml:space="preserve"> </w:t>
      </w:r>
      <w:r>
        <w:rPr>
          <w:w w:val="110"/>
          <w:sz w:val="20"/>
        </w:rPr>
        <w:t>gönderilecektir.</w:t>
      </w:r>
    </w:p>
    <w:p w:rsidR="0035114B" w:rsidRDefault="0035114B" w:rsidP="0035114B">
      <w:pPr>
        <w:pStyle w:val="GvdeMetni"/>
        <w:spacing w:before="1"/>
        <w:rPr>
          <w:sz w:val="23"/>
        </w:rPr>
      </w:pPr>
    </w:p>
    <w:p w:rsidR="0035114B" w:rsidRDefault="0035114B" w:rsidP="0035114B">
      <w:pPr>
        <w:pStyle w:val="ListeParagraf"/>
        <w:numPr>
          <w:ilvl w:val="0"/>
          <w:numId w:val="9"/>
        </w:numPr>
        <w:tabs>
          <w:tab w:val="left" w:pos="972"/>
        </w:tabs>
        <w:spacing w:line="278" w:lineRule="auto"/>
        <w:ind w:right="711" w:hanging="424"/>
        <w:jc w:val="both"/>
        <w:rPr>
          <w:sz w:val="20"/>
        </w:rPr>
      </w:pPr>
      <w:r>
        <w:rPr>
          <w:w w:val="110"/>
          <w:sz w:val="20"/>
        </w:rPr>
        <w:t>2. fıkraya göre kabul edilen herhangi bir değişiklik, tüm Tarafların onaylarını Genel Sekretere bildirdikleri tarihten itibaren bir aylık sürenin bitimini izleyen ayın birinci günü yürürlüğe</w:t>
      </w:r>
      <w:r>
        <w:rPr>
          <w:spacing w:val="-4"/>
          <w:w w:val="110"/>
          <w:sz w:val="20"/>
        </w:rPr>
        <w:t xml:space="preserve"> </w:t>
      </w:r>
      <w:r>
        <w:rPr>
          <w:w w:val="110"/>
          <w:sz w:val="20"/>
        </w:rPr>
        <w:t>girecektir</w:t>
      </w:r>
    </w:p>
    <w:p w:rsidR="0035114B" w:rsidRDefault="0035114B" w:rsidP="0035114B">
      <w:pPr>
        <w:pStyle w:val="GvdeMetni"/>
        <w:spacing w:before="1"/>
        <w:rPr>
          <w:sz w:val="23"/>
        </w:rPr>
      </w:pPr>
    </w:p>
    <w:p w:rsidR="0035114B" w:rsidRDefault="0035114B" w:rsidP="0035114B">
      <w:pPr>
        <w:pStyle w:val="ListeParagraf"/>
        <w:numPr>
          <w:ilvl w:val="0"/>
          <w:numId w:val="17"/>
        </w:numPr>
        <w:tabs>
          <w:tab w:val="left" w:pos="507"/>
        </w:tabs>
        <w:ind w:left="506" w:right="0" w:hanging="387"/>
        <w:rPr>
          <w:sz w:val="20"/>
        </w:rPr>
      </w:pPr>
      <w:r>
        <w:rPr>
          <w:w w:val="115"/>
          <w:sz w:val="20"/>
        </w:rPr>
        <w:t>Bölüm – Son</w:t>
      </w:r>
      <w:r>
        <w:rPr>
          <w:spacing w:val="-22"/>
          <w:w w:val="115"/>
          <w:sz w:val="20"/>
        </w:rPr>
        <w:t xml:space="preserve"> </w:t>
      </w:r>
      <w:r>
        <w:rPr>
          <w:w w:val="115"/>
          <w:sz w:val="20"/>
        </w:rPr>
        <w:t>maddeler</w:t>
      </w:r>
    </w:p>
    <w:p w:rsidR="0035114B" w:rsidRDefault="0035114B" w:rsidP="0035114B">
      <w:pPr>
        <w:pStyle w:val="GvdeMetni"/>
        <w:spacing w:before="6"/>
        <w:rPr>
          <w:sz w:val="26"/>
        </w:rPr>
      </w:pPr>
    </w:p>
    <w:p w:rsidR="0035114B" w:rsidRDefault="0035114B" w:rsidP="0035114B">
      <w:pPr>
        <w:pStyle w:val="GvdeMetni"/>
        <w:ind w:left="971"/>
      </w:pPr>
      <w:r>
        <w:rPr>
          <w:w w:val="115"/>
        </w:rPr>
        <w:t>Madde 73 – Bu Sözleşmenin etkileri</w:t>
      </w:r>
    </w:p>
    <w:p w:rsidR="0035114B" w:rsidRDefault="0035114B" w:rsidP="0035114B">
      <w:pPr>
        <w:pStyle w:val="GvdeMetni"/>
        <w:spacing w:before="6"/>
        <w:rPr>
          <w:sz w:val="26"/>
        </w:rPr>
      </w:pPr>
    </w:p>
    <w:p w:rsidR="0035114B" w:rsidRDefault="0035114B" w:rsidP="0035114B">
      <w:pPr>
        <w:pStyle w:val="GvdeMetni"/>
        <w:spacing w:before="1" w:line="278" w:lineRule="auto"/>
        <w:ind w:left="971" w:right="710"/>
        <w:jc w:val="both"/>
      </w:pPr>
      <w:r>
        <w:rPr>
          <w:w w:val="110"/>
        </w:rPr>
        <w:t>Bu Sözleşmenin hükümleri, kadına yönelik şiddet ve aile içi şiddeti önlemeye ve bunlarla mücadeleye çalışan kimselere daha uygun haklar tanıyan veya tanıyacak olan iç hukuk hükümlerinin ve halen yürürlükte olan veya yürürlüğe girme ihtimali bulunan bağlayıcı uluslararası enstrümanların hükümlerinin uygulanmasını engellemeyecektir.</w:t>
      </w:r>
    </w:p>
    <w:p w:rsidR="0035114B" w:rsidRDefault="0035114B" w:rsidP="0035114B">
      <w:pPr>
        <w:pStyle w:val="GvdeMetni"/>
        <w:rPr>
          <w:sz w:val="23"/>
        </w:rPr>
      </w:pPr>
    </w:p>
    <w:p w:rsidR="0035114B" w:rsidRDefault="0035114B" w:rsidP="0035114B">
      <w:pPr>
        <w:pStyle w:val="GvdeMetni"/>
        <w:ind w:left="971"/>
      </w:pPr>
      <w:r>
        <w:rPr>
          <w:w w:val="115"/>
        </w:rPr>
        <w:t>Madde 74 – Uyuşmazlıkların çözümlenmesi</w:t>
      </w:r>
    </w:p>
    <w:p w:rsidR="0035114B" w:rsidRDefault="0035114B" w:rsidP="0035114B">
      <w:pPr>
        <w:pStyle w:val="GvdeMetni"/>
        <w:spacing w:before="6"/>
        <w:rPr>
          <w:sz w:val="26"/>
        </w:rPr>
      </w:pPr>
    </w:p>
    <w:p w:rsidR="0035114B" w:rsidRDefault="0035114B" w:rsidP="0035114B">
      <w:pPr>
        <w:pStyle w:val="ListeParagraf"/>
        <w:numPr>
          <w:ilvl w:val="0"/>
          <w:numId w:val="8"/>
        </w:numPr>
        <w:tabs>
          <w:tab w:val="left" w:pos="972"/>
        </w:tabs>
        <w:spacing w:line="278" w:lineRule="auto"/>
        <w:ind w:hanging="424"/>
        <w:jc w:val="both"/>
        <w:rPr>
          <w:sz w:val="20"/>
        </w:rPr>
      </w:pPr>
      <w:r>
        <w:rPr>
          <w:w w:val="110"/>
          <w:sz w:val="20"/>
        </w:rPr>
        <w:t>Taraflar, bu Sözleşmenin hükümlerinin uygulanması veya yorumlanmasında ortaya çıkabilecek herhangi bir uyuşmazlığı karşılıklı olarak görüşerek, uzlaşarak, bir hakeme başvurarak veya karşılıklı olarak anlaşarak belirleyecekleri herhangi bir barışçıl yoldan çözümlemenin yollarını</w:t>
      </w:r>
      <w:r>
        <w:rPr>
          <w:spacing w:val="-9"/>
          <w:w w:val="110"/>
          <w:sz w:val="20"/>
        </w:rPr>
        <w:t xml:space="preserve"> </w:t>
      </w:r>
      <w:r>
        <w:rPr>
          <w:w w:val="110"/>
          <w:sz w:val="20"/>
        </w:rPr>
        <w:t>arayacaklardır.</w:t>
      </w:r>
    </w:p>
    <w:p w:rsidR="0035114B" w:rsidRDefault="0035114B" w:rsidP="0035114B">
      <w:pPr>
        <w:pStyle w:val="GvdeMetni"/>
        <w:spacing w:before="1"/>
        <w:rPr>
          <w:sz w:val="23"/>
        </w:rPr>
      </w:pPr>
    </w:p>
    <w:p w:rsidR="0035114B" w:rsidRDefault="0035114B" w:rsidP="0035114B">
      <w:pPr>
        <w:pStyle w:val="ListeParagraf"/>
        <w:numPr>
          <w:ilvl w:val="0"/>
          <w:numId w:val="8"/>
        </w:numPr>
        <w:tabs>
          <w:tab w:val="left" w:pos="972"/>
        </w:tabs>
        <w:spacing w:line="278" w:lineRule="auto"/>
        <w:ind w:right="712" w:hanging="424"/>
        <w:jc w:val="both"/>
        <w:rPr>
          <w:sz w:val="20"/>
        </w:rPr>
      </w:pPr>
      <w:r>
        <w:rPr>
          <w:w w:val="110"/>
          <w:sz w:val="20"/>
        </w:rPr>
        <w:t>Avrupa Konseyi Bakanlar Komitesi, anlaşmazlığa düşen Tarafların başvurabileceği, tarafların üzerinde mutabık kalmaları halinde, çözüm yöntemleri</w:t>
      </w:r>
      <w:r>
        <w:rPr>
          <w:spacing w:val="-12"/>
          <w:w w:val="110"/>
          <w:sz w:val="20"/>
        </w:rPr>
        <w:t xml:space="preserve"> </w:t>
      </w:r>
      <w:r>
        <w:rPr>
          <w:w w:val="110"/>
          <w:sz w:val="20"/>
        </w:rPr>
        <w:t>oluşturabilir.</w:t>
      </w:r>
    </w:p>
    <w:p w:rsidR="0035114B" w:rsidRDefault="0035114B" w:rsidP="0035114B">
      <w:pPr>
        <w:pStyle w:val="GvdeMetni"/>
        <w:spacing w:before="1"/>
        <w:rPr>
          <w:sz w:val="23"/>
        </w:rPr>
      </w:pPr>
    </w:p>
    <w:p w:rsidR="0035114B" w:rsidRDefault="0035114B" w:rsidP="0035114B">
      <w:pPr>
        <w:pStyle w:val="GvdeMetni"/>
        <w:ind w:left="971"/>
      </w:pPr>
      <w:r>
        <w:rPr>
          <w:w w:val="115"/>
        </w:rPr>
        <w:t>Madde 75 – İmzalama ve yürürlüğe girme</w:t>
      </w:r>
    </w:p>
    <w:p w:rsidR="0035114B" w:rsidRDefault="0035114B" w:rsidP="0035114B">
      <w:pPr>
        <w:pStyle w:val="GvdeMetni"/>
        <w:spacing w:before="6"/>
        <w:rPr>
          <w:sz w:val="26"/>
        </w:rPr>
      </w:pPr>
    </w:p>
    <w:p w:rsidR="0035114B" w:rsidRDefault="0035114B" w:rsidP="0035114B">
      <w:pPr>
        <w:pStyle w:val="ListeParagraf"/>
        <w:numPr>
          <w:ilvl w:val="0"/>
          <w:numId w:val="7"/>
        </w:numPr>
        <w:tabs>
          <w:tab w:val="left" w:pos="972"/>
        </w:tabs>
        <w:spacing w:line="278" w:lineRule="auto"/>
        <w:ind w:hanging="424"/>
        <w:jc w:val="both"/>
        <w:rPr>
          <w:sz w:val="20"/>
        </w:rPr>
      </w:pPr>
      <w:r>
        <w:rPr>
          <w:w w:val="110"/>
          <w:sz w:val="20"/>
        </w:rPr>
        <w:t>Bu Sözleşme Avrupa Konseyi üye Devletlerinin, hazırlanma sürecine katılmış üye olmayan Devletlerin ve Avrupa Birliğinin imzasına</w:t>
      </w:r>
      <w:r>
        <w:rPr>
          <w:spacing w:val="-29"/>
          <w:w w:val="110"/>
          <w:sz w:val="20"/>
        </w:rPr>
        <w:t xml:space="preserve"> </w:t>
      </w:r>
      <w:r>
        <w:rPr>
          <w:w w:val="110"/>
          <w:sz w:val="20"/>
        </w:rPr>
        <w:t>açılacaktır.</w:t>
      </w:r>
    </w:p>
    <w:p w:rsidR="0035114B" w:rsidRDefault="0035114B" w:rsidP="0035114B">
      <w:pPr>
        <w:pStyle w:val="GvdeMetni"/>
        <w:spacing w:before="1"/>
        <w:rPr>
          <w:sz w:val="23"/>
        </w:rPr>
      </w:pPr>
    </w:p>
    <w:p w:rsidR="0035114B" w:rsidRDefault="0035114B" w:rsidP="0035114B">
      <w:pPr>
        <w:pStyle w:val="ListeParagraf"/>
        <w:numPr>
          <w:ilvl w:val="0"/>
          <w:numId w:val="7"/>
        </w:numPr>
        <w:tabs>
          <w:tab w:val="left" w:pos="972"/>
        </w:tabs>
        <w:spacing w:line="278" w:lineRule="auto"/>
        <w:ind w:right="713" w:hanging="424"/>
        <w:jc w:val="both"/>
        <w:rPr>
          <w:sz w:val="20"/>
        </w:rPr>
      </w:pPr>
      <w:r>
        <w:rPr>
          <w:w w:val="110"/>
          <w:sz w:val="20"/>
        </w:rPr>
        <w:t>Bu Sözleşme onaya veya kabule tabidir. Onay veya kabul belgeleri Avrupa Konseyi Genel Sekreterliğine teslim</w:t>
      </w:r>
      <w:r>
        <w:rPr>
          <w:spacing w:val="-11"/>
          <w:w w:val="110"/>
          <w:sz w:val="20"/>
        </w:rPr>
        <w:t xml:space="preserve"> </w:t>
      </w:r>
      <w:r>
        <w:rPr>
          <w:w w:val="110"/>
          <w:sz w:val="20"/>
        </w:rPr>
        <w:t>edilecektir.</w:t>
      </w:r>
    </w:p>
    <w:p w:rsidR="0035114B" w:rsidRDefault="0035114B" w:rsidP="0035114B">
      <w:pPr>
        <w:pStyle w:val="GvdeMetni"/>
        <w:spacing w:before="1"/>
        <w:rPr>
          <w:sz w:val="23"/>
        </w:rPr>
      </w:pPr>
    </w:p>
    <w:p w:rsidR="0035114B" w:rsidRDefault="0035114B" w:rsidP="0035114B">
      <w:pPr>
        <w:pStyle w:val="ListeParagraf"/>
        <w:numPr>
          <w:ilvl w:val="0"/>
          <w:numId w:val="7"/>
        </w:numPr>
        <w:tabs>
          <w:tab w:val="left" w:pos="972"/>
        </w:tabs>
        <w:spacing w:line="278" w:lineRule="auto"/>
        <w:ind w:hanging="424"/>
        <w:jc w:val="both"/>
        <w:rPr>
          <w:sz w:val="20"/>
        </w:rPr>
      </w:pPr>
      <w:r>
        <w:rPr>
          <w:w w:val="110"/>
          <w:sz w:val="20"/>
        </w:rPr>
        <w:t>Avrupa Konseyi üye devletlerinden en az sekizi dahil olmak üzere, Sözleşmeyi imzalayan 10 devletin, 2. fıkranın hükümleri uyarınca Sözleşmenin bağlayıcılığına rıza gösterdiklerini ifade etmelerinden itibaren üç aylık sürenin bitimini izleyen ayın birinci günü yürürlüğe girecektir.</w:t>
      </w:r>
    </w:p>
    <w:p w:rsidR="0035114B" w:rsidRDefault="0035114B" w:rsidP="0035114B">
      <w:pPr>
        <w:pStyle w:val="GvdeMetni"/>
        <w:spacing w:before="1"/>
        <w:rPr>
          <w:sz w:val="23"/>
        </w:rPr>
      </w:pPr>
    </w:p>
    <w:p w:rsidR="0035114B" w:rsidRDefault="0035114B" w:rsidP="0035114B">
      <w:pPr>
        <w:pStyle w:val="ListeParagraf"/>
        <w:numPr>
          <w:ilvl w:val="0"/>
          <w:numId w:val="7"/>
        </w:numPr>
        <w:tabs>
          <w:tab w:val="left" w:pos="972"/>
        </w:tabs>
        <w:spacing w:line="278" w:lineRule="auto"/>
        <w:ind w:right="711" w:hanging="424"/>
        <w:jc w:val="both"/>
        <w:rPr>
          <w:sz w:val="20"/>
        </w:rPr>
      </w:pPr>
      <w:r>
        <w:rPr>
          <w:w w:val="110"/>
          <w:sz w:val="20"/>
        </w:rPr>
        <w:t>1. fıkrada söz edilen ve Sözleşmenin bağlayıcılığına rıza gösterdiğini sonradan bildiren devletler veya Avrupa Birliği açısından Sözleşme, onay veya kabul belgesinin teslim tarihinden itibaren üç aylık sürenin bitimini izleyen ayın birinci günü yürürlüğe</w:t>
      </w:r>
      <w:r>
        <w:rPr>
          <w:spacing w:val="18"/>
          <w:w w:val="110"/>
          <w:sz w:val="20"/>
        </w:rPr>
        <w:t xml:space="preserve"> </w:t>
      </w:r>
      <w:r>
        <w:rPr>
          <w:w w:val="110"/>
          <w:sz w:val="20"/>
        </w:rPr>
        <w:t>girecektir.</w:t>
      </w:r>
    </w:p>
    <w:p w:rsidR="0035114B" w:rsidRDefault="0035114B" w:rsidP="0035114B">
      <w:pPr>
        <w:pStyle w:val="GvdeMetni"/>
        <w:rPr>
          <w:sz w:val="23"/>
        </w:rPr>
      </w:pPr>
    </w:p>
    <w:p w:rsidR="0035114B" w:rsidRDefault="0035114B" w:rsidP="0035114B">
      <w:pPr>
        <w:pStyle w:val="GvdeMetni"/>
        <w:spacing w:before="1"/>
        <w:ind w:left="971"/>
      </w:pPr>
      <w:r>
        <w:rPr>
          <w:w w:val="110"/>
        </w:rPr>
        <w:t>Madde 76 – Sözleşmeye katılım</w:t>
      </w:r>
    </w:p>
    <w:p w:rsidR="0035114B" w:rsidRDefault="0035114B" w:rsidP="0035114B">
      <w:pPr>
        <w:pStyle w:val="GvdeMetni"/>
        <w:spacing w:before="6"/>
        <w:rPr>
          <w:sz w:val="26"/>
        </w:rPr>
      </w:pPr>
    </w:p>
    <w:p w:rsidR="0035114B" w:rsidRDefault="0035114B" w:rsidP="0035114B">
      <w:pPr>
        <w:pStyle w:val="ListeParagraf"/>
        <w:numPr>
          <w:ilvl w:val="0"/>
          <w:numId w:val="6"/>
        </w:numPr>
        <w:tabs>
          <w:tab w:val="left" w:pos="972"/>
        </w:tabs>
        <w:spacing w:line="278" w:lineRule="auto"/>
        <w:ind w:right="711" w:hanging="424"/>
        <w:jc w:val="both"/>
        <w:rPr>
          <w:sz w:val="20"/>
        </w:rPr>
      </w:pPr>
      <w:r>
        <w:rPr>
          <w:w w:val="110"/>
          <w:sz w:val="20"/>
        </w:rPr>
        <w:t>Bu Sözleşme yürürlüğe girdikten sonra, Avrupa Konseyi Bakanlar Komitesi, bu Sözleşmenin Taraflarına danışıp oybirliği ile onaylarını alarak, Avrupa Konseyine</w:t>
      </w:r>
      <w:r>
        <w:rPr>
          <w:spacing w:val="30"/>
          <w:w w:val="110"/>
          <w:sz w:val="20"/>
        </w:rPr>
        <w:t xml:space="preserve"> </w:t>
      </w:r>
      <w:r>
        <w:rPr>
          <w:w w:val="110"/>
          <w:sz w:val="20"/>
        </w:rPr>
        <w:t>üye</w:t>
      </w:r>
    </w:p>
    <w:p w:rsidR="0035114B" w:rsidRDefault="0035114B" w:rsidP="0035114B">
      <w:pPr>
        <w:spacing w:line="278" w:lineRule="auto"/>
        <w:jc w:val="both"/>
        <w:rPr>
          <w:sz w:val="20"/>
        </w:rPr>
        <w:sectPr w:rsidR="0035114B">
          <w:pgSz w:w="11900" w:h="16840"/>
          <w:pgMar w:top="1420" w:right="720" w:bottom="660" w:left="1320" w:header="0" w:footer="478" w:gutter="0"/>
          <w:cols w:space="708"/>
        </w:sectPr>
      </w:pPr>
    </w:p>
    <w:p w:rsidR="0035114B" w:rsidRDefault="0035114B" w:rsidP="0035114B">
      <w:pPr>
        <w:pStyle w:val="GvdeMetni"/>
        <w:spacing w:before="42" w:line="278" w:lineRule="auto"/>
        <w:ind w:left="971" w:right="711"/>
        <w:jc w:val="both"/>
      </w:pPr>
      <w:r>
        <w:rPr>
          <w:w w:val="110"/>
        </w:rPr>
        <w:t>olmayan ve Sözleşmenin hazırlanmasında yer almamış bir Devleti, Avrupa Konseyi  Kuruluş Belgesi Madde 20.d uyarınca sağlanan çoğunluk kararı ve Bakanlar Komitesinde yer almaya yetkili Tarafların temsilcilerinin oybirliği ile aldığı karara dayanarak, bu Sözleşmeye katılmaya davet</w:t>
      </w:r>
      <w:r>
        <w:rPr>
          <w:spacing w:val="-16"/>
          <w:w w:val="110"/>
        </w:rPr>
        <w:t xml:space="preserve"> </w:t>
      </w:r>
      <w:r>
        <w:rPr>
          <w:w w:val="110"/>
        </w:rPr>
        <w:t>edebilecektir.</w:t>
      </w:r>
    </w:p>
    <w:p w:rsidR="0035114B" w:rsidRDefault="0035114B" w:rsidP="0035114B">
      <w:pPr>
        <w:pStyle w:val="GvdeMetni"/>
        <w:rPr>
          <w:sz w:val="23"/>
        </w:rPr>
      </w:pPr>
    </w:p>
    <w:p w:rsidR="0035114B" w:rsidRDefault="0035114B" w:rsidP="0035114B">
      <w:pPr>
        <w:pStyle w:val="ListeParagraf"/>
        <w:numPr>
          <w:ilvl w:val="0"/>
          <w:numId w:val="6"/>
        </w:numPr>
        <w:tabs>
          <w:tab w:val="left" w:pos="972"/>
        </w:tabs>
        <w:spacing w:line="278" w:lineRule="auto"/>
        <w:ind w:left="972" w:right="711"/>
        <w:jc w:val="both"/>
        <w:rPr>
          <w:sz w:val="20"/>
        </w:rPr>
      </w:pPr>
      <w:r>
        <w:rPr>
          <w:w w:val="110"/>
          <w:sz w:val="20"/>
        </w:rPr>
        <w:t>Yeni katılan bir Devlet açısından Sözleşme, katılım belgesinin Avrupa Konseyi Genel Sekreterine teslim tarihinden itibaren üç aylık sürenin bitimini izleyen ayın birinci günü yürürlüğe</w:t>
      </w:r>
      <w:r>
        <w:rPr>
          <w:spacing w:val="-4"/>
          <w:w w:val="110"/>
          <w:sz w:val="20"/>
        </w:rPr>
        <w:t xml:space="preserve"> </w:t>
      </w:r>
      <w:r>
        <w:rPr>
          <w:w w:val="110"/>
          <w:sz w:val="20"/>
        </w:rPr>
        <w:t>girecektir.</w:t>
      </w:r>
    </w:p>
    <w:p w:rsidR="0035114B" w:rsidRDefault="0035114B" w:rsidP="0035114B">
      <w:pPr>
        <w:pStyle w:val="GvdeMetni"/>
        <w:spacing w:before="1"/>
        <w:rPr>
          <w:sz w:val="23"/>
        </w:rPr>
      </w:pPr>
    </w:p>
    <w:p w:rsidR="0035114B" w:rsidRDefault="0035114B" w:rsidP="0035114B">
      <w:pPr>
        <w:pStyle w:val="GvdeMetni"/>
        <w:ind w:left="971"/>
      </w:pPr>
      <w:r>
        <w:rPr>
          <w:w w:val="115"/>
        </w:rPr>
        <w:t>Madde 77 – Bölgesel uygulama</w:t>
      </w:r>
    </w:p>
    <w:p w:rsidR="0035114B" w:rsidRDefault="0035114B" w:rsidP="0035114B">
      <w:pPr>
        <w:pStyle w:val="GvdeMetni"/>
        <w:spacing w:before="6"/>
        <w:rPr>
          <w:sz w:val="26"/>
        </w:rPr>
      </w:pPr>
    </w:p>
    <w:p w:rsidR="0035114B" w:rsidRDefault="0035114B" w:rsidP="0035114B">
      <w:pPr>
        <w:pStyle w:val="ListeParagraf"/>
        <w:numPr>
          <w:ilvl w:val="0"/>
          <w:numId w:val="5"/>
        </w:numPr>
        <w:tabs>
          <w:tab w:val="left" w:pos="972"/>
        </w:tabs>
        <w:spacing w:line="278" w:lineRule="auto"/>
        <w:ind w:right="711"/>
        <w:jc w:val="both"/>
        <w:rPr>
          <w:sz w:val="20"/>
        </w:rPr>
      </w:pPr>
      <w:r>
        <w:rPr>
          <w:w w:val="110"/>
          <w:sz w:val="20"/>
        </w:rPr>
        <w:t>Sözleşmeyi imzalarken veya onay, kabul veya katılım belgesini teslim ederken bir Devlet veya</w:t>
      </w:r>
      <w:r>
        <w:rPr>
          <w:spacing w:val="-10"/>
          <w:w w:val="110"/>
          <w:sz w:val="20"/>
        </w:rPr>
        <w:t xml:space="preserve"> </w:t>
      </w:r>
      <w:r>
        <w:rPr>
          <w:w w:val="110"/>
          <w:sz w:val="20"/>
        </w:rPr>
        <w:t>Avrupa</w:t>
      </w:r>
      <w:r>
        <w:rPr>
          <w:spacing w:val="-9"/>
          <w:w w:val="110"/>
          <w:sz w:val="20"/>
        </w:rPr>
        <w:t xml:space="preserve"> </w:t>
      </w:r>
      <w:r>
        <w:rPr>
          <w:w w:val="110"/>
          <w:sz w:val="20"/>
        </w:rPr>
        <w:t>Birliği,</w:t>
      </w:r>
      <w:r>
        <w:rPr>
          <w:spacing w:val="-7"/>
          <w:w w:val="110"/>
          <w:sz w:val="20"/>
        </w:rPr>
        <w:t xml:space="preserve"> </w:t>
      </w:r>
      <w:r>
        <w:rPr>
          <w:w w:val="110"/>
          <w:sz w:val="20"/>
        </w:rPr>
        <w:t>bu</w:t>
      </w:r>
      <w:r>
        <w:rPr>
          <w:spacing w:val="-8"/>
          <w:w w:val="110"/>
          <w:sz w:val="20"/>
        </w:rPr>
        <w:t xml:space="preserve"> </w:t>
      </w:r>
      <w:r>
        <w:rPr>
          <w:w w:val="110"/>
          <w:sz w:val="20"/>
        </w:rPr>
        <w:t>Sözleşmenin</w:t>
      </w:r>
      <w:r>
        <w:rPr>
          <w:spacing w:val="-9"/>
          <w:w w:val="110"/>
          <w:sz w:val="20"/>
        </w:rPr>
        <w:t xml:space="preserve"> </w:t>
      </w:r>
      <w:r>
        <w:rPr>
          <w:w w:val="110"/>
          <w:sz w:val="20"/>
        </w:rPr>
        <w:t>geçerli</w:t>
      </w:r>
      <w:r>
        <w:rPr>
          <w:spacing w:val="-6"/>
          <w:w w:val="110"/>
          <w:sz w:val="20"/>
        </w:rPr>
        <w:t xml:space="preserve"> </w:t>
      </w:r>
      <w:r>
        <w:rPr>
          <w:w w:val="110"/>
          <w:sz w:val="20"/>
        </w:rPr>
        <w:t>olacağı</w:t>
      </w:r>
      <w:r>
        <w:rPr>
          <w:spacing w:val="-6"/>
          <w:w w:val="110"/>
          <w:sz w:val="20"/>
        </w:rPr>
        <w:t xml:space="preserve"> </w:t>
      </w:r>
      <w:r>
        <w:rPr>
          <w:w w:val="110"/>
          <w:sz w:val="20"/>
        </w:rPr>
        <w:t>bölgeyi</w:t>
      </w:r>
      <w:r>
        <w:rPr>
          <w:spacing w:val="-7"/>
          <w:w w:val="110"/>
          <w:sz w:val="20"/>
        </w:rPr>
        <w:t xml:space="preserve"> </w:t>
      </w:r>
      <w:r>
        <w:rPr>
          <w:w w:val="110"/>
          <w:sz w:val="20"/>
        </w:rPr>
        <w:t>veya</w:t>
      </w:r>
      <w:r>
        <w:rPr>
          <w:spacing w:val="-9"/>
          <w:w w:val="110"/>
          <w:sz w:val="20"/>
        </w:rPr>
        <w:t xml:space="preserve"> </w:t>
      </w:r>
      <w:r>
        <w:rPr>
          <w:w w:val="110"/>
          <w:sz w:val="20"/>
        </w:rPr>
        <w:t>bölgeleri</w:t>
      </w:r>
      <w:r>
        <w:rPr>
          <w:spacing w:val="-6"/>
          <w:w w:val="110"/>
          <w:sz w:val="20"/>
        </w:rPr>
        <w:t xml:space="preserve"> </w:t>
      </w:r>
      <w:r>
        <w:rPr>
          <w:w w:val="110"/>
          <w:sz w:val="20"/>
        </w:rPr>
        <w:t>belirtebilir.</w:t>
      </w:r>
    </w:p>
    <w:p w:rsidR="0035114B" w:rsidRDefault="0035114B" w:rsidP="0035114B">
      <w:pPr>
        <w:pStyle w:val="GvdeMetni"/>
        <w:spacing w:before="1"/>
        <w:rPr>
          <w:sz w:val="23"/>
        </w:rPr>
      </w:pPr>
    </w:p>
    <w:p w:rsidR="0035114B" w:rsidRDefault="0035114B" w:rsidP="0035114B">
      <w:pPr>
        <w:pStyle w:val="ListeParagraf"/>
        <w:numPr>
          <w:ilvl w:val="0"/>
          <w:numId w:val="5"/>
        </w:numPr>
        <w:tabs>
          <w:tab w:val="left" w:pos="972"/>
        </w:tabs>
        <w:spacing w:line="278" w:lineRule="auto"/>
        <w:ind w:left="971" w:hanging="424"/>
        <w:jc w:val="both"/>
        <w:rPr>
          <w:sz w:val="20"/>
        </w:rPr>
      </w:pPr>
      <w:r>
        <w:rPr>
          <w:w w:val="110"/>
          <w:sz w:val="20"/>
        </w:rPr>
        <w:t>Bir Taraf, daha sonraki bir tarihte, Avrupa Konseyi Genel Sekreterine bir bildirimde bulunup, bu Sözleşmenin uygulama alanını, bu bildirimde belirteceği ve uluslararası ilişkilerinden sorumlu olduğu veya namına taahhütlere girmeye yetkili olduğu başka bölgeleri de kapsayacak şekilde genişletebilir. Böyle bir bölge açısından Sözleşme, bildirimin Genel Sekretere ulaştığı tarihten itibaren üç aylık sürenin bitimini izleyen ayın birinci günü yürürlüğe</w:t>
      </w:r>
      <w:r>
        <w:rPr>
          <w:spacing w:val="-11"/>
          <w:w w:val="110"/>
          <w:sz w:val="20"/>
        </w:rPr>
        <w:t xml:space="preserve"> </w:t>
      </w:r>
      <w:r>
        <w:rPr>
          <w:w w:val="110"/>
          <w:sz w:val="20"/>
        </w:rPr>
        <w:t>girecektir.</w:t>
      </w:r>
    </w:p>
    <w:p w:rsidR="0035114B" w:rsidRDefault="0035114B" w:rsidP="0035114B">
      <w:pPr>
        <w:pStyle w:val="GvdeMetni"/>
        <w:rPr>
          <w:sz w:val="23"/>
        </w:rPr>
      </w:pPr>
    </w:p>
    <w:p w:rsidR="0035114B" w:rsidRDefault="0035114B" w:rsidP="0035114B">
      <w:pPr>
        <w:pStyle w:val="ListeParagraf"/>
        <w:numPr>
          <w:ilvl w:val="0"/>
          <w:numId w:val="5"/>
        </w:numPr>
        <w:tabs>
          <w:tab w:val="left" w:pos="972"/>
        </w:tabs>
        <w:spacing w:line="278" w:lineRule="auto"/>
        <w:ind w:left="971" w:right="712" w:hanging="424"/>
        <w:jc w:val="both"/>
        <w:rPr>
          <w:sz w:val="20"/>
        </w:rPr>
      </w:pPr>
      <w:r>
        <w:rPr>
          <w:w w:val="110"/>
          <w:sz w:val="20"/>
        </w:rPr>
        <w:t>Son iki fıkra gereğince yapılan herhangi bir bildirim, bu bildirimde belirtilen bölgeler açısından, Avrupa Konseyi Genel Sekreterine yapılacak bir duyuru ile geri çekilebilir. Geri çekme, bu duyurunun Genel Sekretere ulaştığı tarihten itibaren üç aylık sürenin bitimini izleyen ayın birinci günü işlerlik</w:t>
      </w:r>
      <w:r>
        <w:rPr>
          <w:spacing w:val="-25"/>
          <w:w w:val="110"/>
          <w:sz w:val="20"/>
        </w:rPr>
        <w:t xml:space="preserve"> </w:t>
      </w:r>
      <w:r>
        <w:rPr>
          <w:w w:val="110"/>
          <w:sz w:val="20"/>
        </w:rPr>
        <w:t>kazanacaktır.</w:t>
      </w:r>
    </w:p>
    <w:p w:rsidR="0035114B" w:rsidRDefault="0035114B" w:rsidP="0035114B">
      <w:pPr>
        <w:pStyle w:val="GvdeMetni"/>
        <w:rPr>
          <w:sz w:val="23"/>
        </w:rPr>
      </w:pPr>
    </w:p>
    <w:p w:rsidR="0035114B" w:rsidRDefault="0035114B" w:rsidP="0035114B">
      <w:pPr>
        <w:pStyle w:val="GvdeMetni"/>
        <w:ind w:left="971"/>
      </w:pPr>
      <w:r>
        <w:rPr>
          <w:w w:val="110"/>
        </w:rPr>
        <w:t>Madde 78 – Çekinceler</w:t>
      </w:r>
    </w:p>
    <w:p w:rsidR="0035114B" w:rsidRDefault="0035114B" w:rsidP="0035114B">
      <w:pPr>
        <w:pStyle w:val="GvdeMetni"/>
        <w:spacing w:before="7"/>
        <w:rPr>
          <w:sz w:val="26"/>
        </w:rPr>
      </w:pPr>
    </w:p>
    <w:p w:rsidR="0035114B" w:rsidRDefault="0035114B" w:rsidP="0035114B">
      <w:pPr>
        <w:pStyle w:val="ListeParagraf"/>
        <w:numPr>
          <w:ilvl w:val="0"/>
          <w:numId w:val="4"/>
        </w:numPr>
        <w:tabs>
          <w:tab w:val="left" w:pos="972"/>
        </w:tabs>
        <w:spacing w:line="278" w:lineRule="auto"/>
        <w:ind w:right="712" w:hanging="424"/>
        <w:jc w:val="both"/>
        <w:rPr>
          <w:sz w:val="20"/>
        </w:rPr>
      </w:pPr>
      <w:r>
        <w:rPr>
          <w:w w:val="110"/>
          <w:sz w:val="20"/>
        </w:rPr>
        <w:t>2. ve 3. fıkralarda belirtilen istisnalar hariç, bu Sözleşmenin hiçbir hükmüne ilişkin çekince konamaz.</w:t>
      </w:r>
    </w:p>
    <w:p w:rsidR="0035114B" w:rsidRDefault="0035114B" w:rsidP="0035114B">
      <w:pPr>
        <w:pStyle w:val="GvdeMetni"/>
        <w:spacing w:before="1"/>
        <w:rPr>
          <w:sz w:val="23"/>
        </w:rPr>
      </w:pPr>
    </w:p>
    <w:p w:rsidR="0035114B" w:rsidRDefault="0035114B" w:rsidP="0035114B">
      <w:pPr>
        <w:pStyle w:val="ListeParagraf"/>
        <w:numPr>
          <w:ilvl w:val="0"/>
          <w:numId w:val="4"/>
        </w:numPr>
        <w:tabs>
          <w:tab w:val="left" w:pos="972"/>
        </w:tabs>
        <w:spacing w:line="278" w:lineRule="auto"/>
        <w:ind w:hanging="424"/>
        <w:jc w:val="both"/>
        <w:rPr>
          <w:sz w:val="20"/>
        </w:rPr>
      </w:pPr>
      <w:r>
        <w:rPr>
          <w:w w:val="110"/>
          <w:sz w:val="20"/>
        </w:rPr>
        <w:t>Bir</w:t>
      </w:r>
      <w:r>
        <w:rPr>
          <w:spacing w:val="-4"/>
          <w:w w:val="110"/>
          <w:sz w:val="20"/>
        </w:rPr>
        <w:t xml:space="preserve"> </w:t>
      </w:r>
      <w:r>
        <w:rPr>
          <w:w w:val="110"/>
          <w:sz w:val="20"/>
        </w:rPr>
        <w:t>Devlet</w:t>
      </w:r>
      <w:r>
        <w:rPr>
          <w:spacing w:val="-6"/>
          <w:w w:val="110"/>
          <w:sz w:val="20"/>
        </w:rPr>
        <w:t xml:space="preserve"> </w:t>
      </w:r>
      <w:r>
        <w:rPr>
          <w:w w:val="110"/>
          <w:sz w:val="20"/>
        </w:rPr>
        <w:t>veya</w:t>
      </w:r>
      <w:r>
        <w:rPr>
          <w:spacing w:val="-7"/>
          <w:w w:val="110"/>
          <w:sz w:val="20"/>
        </w:rPr>
        <w:t xml:space="preserve"> </w:t>
      </w:r>
      <w:r>
        <w:rPr>
          <w:w w:val="110"/>
          <w:sz w:val="20"/>
        </w:rPr>
        <w:t>Avrupa</w:t>
      </w:r>
      <w:r>
        <w:rPr>
          <w:spacing w:val="-7"/>
          <w:w w:val="110"/>
          <w:sz w:val="20"/>
        </w:rPr>
        <w:t xml:space="preserve"> </w:t>
      </w:r>
      <w:r>
        <w:rPr>
          <w:w w:val="110"/>
          <w:sz w:val="20"/>
        </w:rPr>
        <w:t>Birliği,</w:t>
      </w:r>
      <w:r>
        <w:rPr>
          <w:spacing w:val="-5"/>
          <w:w w:val="110"/>
          <w:sz w:val="20"/>
        </w:rPr>
        <w:t xml:space="preserve"> </w:t>
      </w:r>
      <w:r>
        <w:rPr>
          <w:w w:val="110"/>
          <w:sz w:val="20"/>
        </w:rPr>
        <w:t>Sözleşmeyi</w:t>
      </w:r>
      <w:r>
        <w:rPr>
          <w:spacing w:val="-5"/>
          <w:w w:val="110"/>
          <w:sz w:val="20"/>
        </w:rPr>
        <w:t xml:space="preserve"> </w:t>
      </w:r>
      <w:r>
        <w:rPr>
          <w:w w:val="110"/>
          <w:sz w:val="20"/>
        </w:rPr>
        <w:t>imzaladığı</w:t>
      </w:r>
      <w:r>
        <w:rPr>
          <w:spacing w:val="-4"/>
          <w:w w:val="110"/>
          <w:sz w:val="20"/>
        </w:rPr>
        <w:t xml:space="preserve"> </w:t>
      </w:r>
      <w:r>
        <w:rPr>
          <w:w w:val="110"/>
          <w:sz w:val="20"/>
        </w:rPr>
        <w:t>esnada</w:t>
      </w:r>
      <w:r>
        <w:rPr>
          <w:spacing w:val="-7"/>
          <w:w w:val="110"/>
          <w:sz w:val="20"/>
        </w:rPr>
        <w:t xml:space="preserve"> </w:t>
      </w:r>
      <w:r>
        <w:rPr>
          <w:w w:val="110"/>
          <w:sz w:val="20"/>
        </w:rPr>
        <w:t>veya</w:t>
      </w:r>
      <w:r>
        <w:rPr>
          <w:spacing w:val="-7"/>
          <w:w w:val="110"/>
          <w:sz w:val="20"/>
        </w:rPr>
        <w:t xml:space="preserve"> </w:t>
      </w:r>
      <w:r>
        <w:rPr>
          <w:w w:val="110"/>
          <w:sz w:val="20"/>
        </w:rPr>
        <w:t>onay,</w:t>
      </w:r>
      <w:r>
        <w:rPr>
          <w:spacing w:val="-5"/>
          <w:w w:val="110"/>
          <w:sz w:val="20"/>
        </w:rPr>
        <w:t xml:space="preserve"> </w:t>
      </w:r>
      <w:r>
        <w:rPr>
          <w:w w:val="110"/>
          <w:sz w:val="20"/>
        </w:rPr>
        <w:t>kabul</w:t>
      </w:r>
      <w:r>
        <w:rPr>
          <w:spacing w:val="-4"/>
          <w:w w:val="110"/>
          <w:sz w:val="20"/>
        </w:rPr>
        <w:t xml:space="preserve"> </w:t>
      </w:r>
      <w:r>
        <w:rPr>
          <w:w w:val="110"/>
          <w:sz w:val="20"/>
        </w:rPr>
        <w:t>veya</w:t>
      </w:r>
      <w:r>
        <w:rPr>
          <w:spacing w:val="-7"/>
          <w:w w:val="110"/>
          <w:sz w:val="20"/>
        </w:rPr>
        <w:t xml:space="preserve"> </w:t>
      </w:r>
      <w:r>
        <w:rPr>
          <w:w w:val="110"/>
          <w:sz w:val="20"/>
        </w:rPr>
        <w:t>katılım belgesini teslim ederken, Avrupa Konseyi Genel Sekretine bildirimde bulunup aşağıdaki maddelerin hükümlerini uygulamama hakkını veya yalnızca spesifik durumlarda veya koşullarda uygulama hakkını saklı tuttuğunu beyan</w:t>
      </w:r>
      <w:r>
        <w:rPr>
          <w:spacing w:val="-21"/>
          <w:w w:val="110"/>
          <w:sz w:val="20"/>
        </w:rPr>
        <w:t xml:space="preserve"> </w:t>
      </w:r>
      <w:r>
        <w:rPr>
          <w:w w:val="110"/>
          <w:sz w:val="20"/>
        </w:rPr>
        <w:t>edebilir:</w:t>
      </w:r>
    </w:p>
    <w:p w:rsidR="0035114B" w:rsidRDefault="0035114B" w:rsidP="0035114B">
      <w:pPr>
        <w:pStyle w:val="GvdeMetni"/>
        <w:rPr>
          <w:sz w:val="23"/>
        </w:rPr>
      </w:pPr>
    </w:p>
    <w:p w:rsidR="0035114B" w:rsidRDefault="0035114B" w:rsidP="0035114B">
      <w:pPr>
        <w:pStyle w:val="ListeParagraf"/>
        <w:numPr>
          <w:ilvl w:val="1"/>
          <w:numId w:val="4"/>
        </w:numPr>
        <w:tabs>
          <w:tab w:val="left" w:pos="1397"/>
        </w:tabs>
        <w:ind w:right="0"/>
        <w:rPr>
          <w:sz w:val="20"/>
        </w:rPr>
      </w:pPr>
      <w:r>
        <w:rPr>
          <w:w w:val="105"/>
          <w:sz w:val="20"/>
        </w:rPr>
        <w:t>Madde 30, 2.</w:t>
      </w:r>
      <w:r>
        <w:rPr>
          <w:spacing w:val="-4"/>
          <w:w w:val="105"/>
          <w:sz w:val="20"/>
        </w:rPr>
        <w:t xml:space="preserve"> </w:t>
      </w:r>
      <w:r>
        <w:rPr>
          <w:w w:val="105"/>
          <w:sz w:val="20"/>
        </w:rPr>
        <w:t>fıkra;</w:t>
      </w:r>
    </w:p>
    <w:p w:rsidR="0035114B" w:rsidRDefault="0035114B" w:rsidP="0035114B">
      <w:pPr>
        <w:pStyle w:val="GvdeMetni"/>
        <w:spacing w:before="4"/>
        <w:rPr>
          <w:sz w:val="26"/>
        </w:rPr>
      </w:pPr>
    </w:p>
    <w:p w:rsidR="0035114B" w:rsidRDefault="0035114B" w:rsidP="0035114B">
      <w:pPr>
        <w:pStyle w:val="ListeParagraf"/>
        <w:numPr>
          <w:ilvl w:val="1"/>
          <w:numId w:val="4"/>
        </w:numPr>
        <w:tabs>
          <w:tab w:val="left" w:pos="1397"/>
        </w:tabs>
        <w:ind w:right="0"/>
        <w:rPr>
          <w:sz w:val="20"/>
        </w:rPr>
      </w:pPr>
      <w:r>
        <w:rPr>
          <w:w w:val="105"/>
          <w:sz w:val="20"/>
        </w:rPr>
        <w:t>Madde 44, 1.e, 3. ve 4.</w:t>
      </w:r>
      <w:r>
        <w:rPr>
          <w:spacing w:val="-8"/>
          <w:w w:val="105"/>
          <w:sz w:val="20"/>
        </w:rPr>
        <w:t xml:space="preserve"> </w:t>
      </w:r>
      <w:r>
        <w:rPr>
          <w:w w:val="105"/>
          <w:sz w:val="20"/>
        </w:rPr>
        <w:t>fıkra;</w:t>
      </w:r>
    </w:p>
    <w:p w:rsidR="0035114B" w:rsidRDefault="0035114B" w:rsidP="0035114B">
      <w:pPr>
        <w:pStyle w:val="GvdeMetni"/>
        <w:spacing w:before="4"/>
        <w:rPr>
          <w:sz w:val="26"/>
        </w:rPr>
      </w:pPr>
    </w:p>
    <w:p w:rsidR="0035114B" w:rsidRDefault="0035114B" w:rsidP="0035114B">
      <w:pPr>
        <w:pStyle w:val="ListeParagraf"/>
        <w:numPr>
          <w:ilvl w:val="1"/>
          <w:numId w:val="4"/>
        </w:numPr>
        <w:tabs>
          <w:tab w:val="left" w:pos="1397"/>
        </w:tabs>
        <w:ind w:right="0"/>
        <w:rPr>
          <w:sz w:val="20"/>
        </w:rPr>
      </w:pPr>
      <w:r>
        <w:rPr>
          <w:w w:val="105"/>
          <w:sz w:val="20"/>
        </w:rPr>
        <w:t>Madde 55, küçük suçlara ilişkin Madde 35’e göre 1.</w:t>
      </w:r>
      <w:r>
        <w:rPr>
          <w:spacing w:val="-1"/>
          <w:w w:val="105"/>
          <w:sz w:val="20"/>
        </w:rPr>
        <w:t xml:space="preserve"> </w:t>
      </w:r>
      <w:r>
        <w:rPr>
          <w:w w:val="105"/>
          <w:sz w:val="20"/>
        </w:rPr>
        <w:t>fıkra;</w:t>
      </w:r>
    </w:p>
    <w:p w:rsidR="0035114B" w:rsidRDefault="0035114B" w:rsidP="0035114B">
      <w:pPr>
        <w:pStyle w:val="GvdeMetni"/>
        <w:spacing w:before="4"/>
        <w:rPr>
          <w:sz w:val="26"/>
        </w:rPr>
      </w:pPr>
    </w:p>
    <w:p w:rsidR="0035114B" w:rsidRDefault="0035114B" w:rsidP="0035114B">
      <w:pPr>
        <w:pStyle w:val="ListeParagraf"/>
        <w:numPr>
          <w:ilvl w:val="1"/>
          <w:numId w:val="4"/>
        </w:numPr>
        <w:tabs>
          <w:tab w:val="left" w:pos="1397"/>
        </w:tabs>
        <w:ind w:right="0"/>
        <w:rPr>
          <w:sz w:val="20"/>
        </w:rPr>
      </w:pPr>
      <w:r>
        <w:rPr>
          <w:w w:val="110"/>
          <w:sz w:val="20"/>
        </w:rPr>
        <w:t>Madde 37, 38 ve 39’a göre Madde</w:t>
      </w:r>
      <w:r>
        <w:rPr>
          <w:spacing w:val="-36"/>
          <w:w w:val="110"/>
          <w:sz w:val="20"/>
        </w:rPr>
        <w:t xml:space="preserve"> </w:t>
      </w:r>
      <w:r>
        <w:rPr>
          <w:w w:val="110"/>
          <w:sz w:val="20"/>
        </w:rPr>
        <w:t>58;</w:t>
      </w:r>
    </w:p>
    <w:p w:rsidR="0035114B" w:rsidRDefault="0035114B" w:rsidP="0035114B">
      <w:pPr>
        <w:pStyle w:val="GvdeMetni"/>
        <w:spacing w:before="3"/>
        <w:rPr>
          <w:sz w:val="26"/>
        </w:rPr>
      </w:pPr>
    </w:p>
    <w:p w:rsidR="0035114B" w:rsidRDefault="0035114B" w:rsidP="0035114B">
      <w:pPr>
        <w:pStyle w:val="ListeParagraf"/>
        <w:numPr>
          <w:ilvl w:val="1"/>
          <w:numId w:val="4"/>
        </w:numPr>
        <w:tabs>
          <w:tab w:val="left" w:pos="1397"/>
        </w:tabs>
        <w:spacing w:before="1"/>
        <w:ind w:right="0"/>
        <w:rPr>
          <w:sz w:val="20"/>
        </w:rPr>
      </w:pPr>
      <w:r>
        <w:rPr>
          <w:w w:val="110"/>
          <w:sz w:val="20"/>
        </w:rPr>
        <w:t>Madde</w:t>
      </w:r>
      <w:r>
        <w:rPr>
          <w:spacing w:val="-5"/>
          <w:w w:val="110"/>
          <w:sz w:val="20"/>
        </w:rPr>
        <w:t xml:space="preserve"> </w:t>
      </w:r>
      <w:r>
        <w:rPr>
          <w:w w:val="110"/>
          <w:sz w:val="20"/>
        </w:rPr>
        <w:t>59.</w:t>
      </w:r>
    </w:p>
    <w:p w:rsidR="0035114B" w:rsidRDefault="0035114B" w:rsidP="0035114B">
      <w:pPr>
        <w:pStyle w:val="GvdeMetni"/>
        <w:spacing w:before="3"/>
        <w:rPr>
          <w:sz w:val="26"/>
        </w:rPr>
      </w:pPr>
    </w:p>
    <w:p w:rsidR="0035114B" w:rsidRDefault="0035114B" w:rsidP="0035114B">
      <w:pPr>
        <w:pStyle w:val="ListeParagraf"/>
        <w:numPr>
          <w:ilvl w:val="0"/>
          <w:numId w:val="4"/>
        </w:numPr>
        <w:tabs>
          <w:tab w:val="left" w:pos="972"/>
        </w:tabs>
        <w:spacing w:before="1" w:line="278" w:lineRule="auto"/>
        <w:ind w:right="711" w:hanging="424"/>
        <w:jc w:val="both"/>
        <w:rPr>
          <w:sz w:val="20"/>
        </w:rPr>
      </w:pPr>
      <w:r>
        <w:rPr>
          <w:w w:val="110"/>
          <w:sz w:val="20"/>
        </w:rPr>
        <w:t>Bir</w:t>
      </w:r>
      <w:r>
        <w:rPr>
          <w:spacing w:val="-4"/>
          <w:w w:val="110"/>
          <w:sz w:val="20"/>
        </w:rPr>
        <w:t xml:space="preserve"> </w:t>
      </w:r>
      <w:r>
        <w:rPr>
          <w:w w:val="110"/>
          <w:sz w:val="20"/>
        </w:rPr>
        <w:t>Devlet</w:t>
      </w:r>
      <w:r>
        <w:rPr>
          <w:spacing w:val="-6"/>
          <w:w w:val="110"/>
          <w:sz w:val="20"/>
        </w:rPr>
        <w:t xml:space="preserve"> </w:t>
      </w:r>
      <w:r>
        <w:rPr>
          <w:w w:val="110"/>
          <w:sz w:val="20"/>
        </w:rPr>
        <w:t>veya</w:t>
      </w:r>
      <w:r>
        <w:rPr>
          <w:spacing w:val="-7"/>
          <w:w w:val="110"/>
          <w:sz w:val="20"/>
        </w:rPr>
        <w:t xml:space="preserve"> </w:t>
      </w:r>
      <w:r>
        <w:rPr>
          <w:w w:val="110"/>
          <w:sz w:val="20"/>
        </w:rPr>
        <w:t>Avrupa</w:t>
      </w:r>
      <w:r>
        <w:rPr>
          <w:spacing w:val="-7"/>
          <w:w w:val="110"/>
          <w:sz w:val="20"/>
        </w:rPr>
        <w:t xml:space="preserve"> </w:t>
      </w:r>
      <w:r>
        <w:rPr>
          <w:w w:val="110"/>
          <w:sz w:val="20"/>
        </w:rPr>
        <w:t>Birliği,</w:t>
      </w:r>
      <w:r>
        <w:rPr>
          <w:spacing w:val="-5"/>
          <w:w w:val="110"/>
          <w:sz w:val="20"/>
        </w:rPr>
        <w:t xml:space="preserve"> </w:t>
      </w:r>
      <w:r>
        <w:rPr>
          <w:w w:val="110"/>
          <w:sz w:val="20"/>
        </w:rPr>
        <w:t>Sözleşmeyi</w:t>
      </w:r>
      <w:r>
        <w:rPr>
          <w:spacing w:val="-5"/>
          <w:w w:val="110"/>
          <w:sz w:val="20"/>
        </w:rPr>
        <w:t xml:space="preserve"> </w:t>
      </w:r>
      <w:r>
        <w:rPr>
          <w:w w:val="110"/>
          <w:sz w:val="20"/>
        </w:rPr>
        <w:t>imzaladığı</w:t>
      </w:r>
      <w:r>
        <w:rPr>
          <w:spacing w:val="-4"/>
          <w:w w:val="110"/>
          <w:sz w:val="20"/>
        </w:rPr>
        <w:t xml:space="preserve"> </w:t>
      </w:r>
      <w:r>
        <w:rPr>
          <w:w w:val="110"/>
          <w:sz w:val="20"/>
        </w:rPr>
        <w:t>esnada</w:t>
      </w:r>
      <w:r>
        <w:rPr>
          <w:spacing w:val="-7"/>
          <w:w w:val="110"/>
          <w:sz w:val="20"/>
        </w:rPr>
        <w:t xml:space="preserve"> </w:t>
      </w:r>
      <w:r>
        <w:rPr>
          <w:w w:val="110"/>
          <w:sz w:val="20"/>
        </w:rPr>
        <w:t>veya</w:t>
      </w:r>
      <w:r>
        <w:rPr>
          <w:spacing w:val="-7"/>
          <w:w w:val="110"/>
          <w:sz w:val="20"/>
        </w:rPr>
        <w:t xml:space="preserve"> </w:t>
      </w:r>
      <w:r>
        <w:rPr>
          <w:w w:val="110"/>
          <w:sz w:val="20"/>
        </w:rPr>
        <w:t>onay,</w:t>
      </w:r>
      <w:r>
        <w:rPr>
          <w:spacing w:val="-5"/>
          <w:w w:val="110"/>
          <w:sz w:val="20"/>
        </w:rPr>
        <w:t xml:space="preserve"> </w:t>
      </w:r>
      <w:r>
        <w:rPr>
          <w:w w:val="110"/>
          <w:sz w:val="20"/>
        </w:rPr>
        <w:t>kabul</w:t>
      </w:r>
      <w:r>
        <w:rPr>
          <w:spacing w:val="-4"/>
          <w:w w:val="110"/>
          <w:sz w:val="20"/>
        </w:rPr>
        <w:t xml:space="preserve"> </w:t>
      </w:r>
      <w:r>
        <w:rPr>
          <w:w w:val="110"/>
          <w:sz w:val="20"/>
        </w:rPr>
        <w:t>veya</w:t>
      </w:r>
      <w:r>
        <w:rPr>
          <w:spacing w:val="-7"/>
          <w:w w:val="110"/>
          <w:sz w:val="20"/>
        </w:rPr>
        <w:t xml:space="preserve"> </w:t>
      </w:r>
      <w:r>
        <w:rPr>
          <w:w w:val="110"/>
          <w:sz w:val="20"/>
        </w:rPr>
        <w:t>katılım belgesini teslim ederken, Avrupa Konseyi Genel Sekreterine bildirimde bulunup Madde 33 ve 34’te belirtilen davranışlar için cezai yaptırımlar yerine cezai olmayan yaptırımlar uygulama hakkını saklı tuttuğunu beyan</w:t>
      </w:r>
      <w:r>
        <w:rPr>
          <w:spacing w:val="-19"/>
          <w:w w:val="110"/>
          <w:sz w:val="20"/>
        </w:rPr>
        <w:t xml:space="preserve"> </w:t>
      </w:r>
      <w:r>
        <w:rPr>
          <w:w w:val="110"/>
          <w:sz w:val="20"/>
        </w:rPr>
        <w:t>edebilir.</w:t>
      </w:r>
    </w:p>
    <w:p w:rsidR="0035114B" w:rsidRDefault="0035114B" w:rsidP="0035114B">
      <w:pPr>
        <w:spacing w:line="278" w:lineRule="auto"/>
        <w:jc w:val="both"/>
        <w:rPr>
          <w:sz w:val="20"/>
        </w:rPr>
        <w:sectPr w:rsidR="0035114B">
          <w:pgSz w:w="11900" w:h="16840"/>
          <w:pgMar w:top="1420" w:right="720" w:bottom="660" w:left="1320" w:header="0" w:footer="478" w:gutter="0"/>
          <w:cols w:space="708"/>
        </w:sectPr>
      </w:pPr>
    </w:p>
    <w:p w:rsidR="0035114B" w:rsidRDefault="0035114B" w:rsidP="0035114B">
      <w:pPr>
        <w:pStyle w:val="ListeParagraf"/>
        <w:numPr>
          <w:ilvl w:val="0"/>
          <w:numId w:val="4"/>
        </w:numPr>
        <w:tabs>
          <w:tab w:val="left" w:pos="972"/>
        </w:tabs>
        <w:spacing w:before="42" w:line="278" w:lineRule="auto"/>
        <w:ind w:left="972" w:right="711"/>
        <w:jc w:val="both"/>
        <w:rPr>
          <w:sz w:val="20"/>
        </w:rPr>
      </w:pPr>
      <w:r>
        <w:rPr>
          <w:w w:val="110"/>
          <w:sz w:val="20"/>
        </w:rPr>
        <w:t>Taraflardan herhangi biri, Avrupa Konseyi Genel Sekreterine bildirimde bulunup, bir çekinceyi tamamen veya kısmen geri çekebilir. Bu bildirim, Genel Sekretere ulaştığı tarihten itibaren geçerli</w:t>
      </w:r>
      <w:r>
        <w:rPr>
          <w:spacing w:val="-10"/>
          <w:w w:val="110"/>
          <w:sz w:val="20"/>
        </w:rPr>
        <w:t xml:space="preserve"> </w:t>
      </w:r>
      <w:r>
        <w:rPr>
          <w:w w:val="110"/>
          <w:sz w:val="20"/>
        </w:rPr>
        <w:t>olacaktır.</w:t>
      </w:r>
    </w:p>
    <w:p w:rsidR="0035114B" w:rsidRDefault="0035114B" w:rsidP="0035114B">
      <w:pPr>
        <w:pStyle w:val="GvdeMetni"/>
        <w:rPr>
          <w:sz w:val="23"/>
        </w:rPr>
      </w:pPr>
    </w:p>
    <w:p w:rsidR="0035114B" w:rsidRDefault="0035114B" w:rsidP="0035114B">
      <w:pPr>
        <w:pStyle w:val="GvdeMetni"/>
        <w:spacing w:before="1"/>
        <w:ind w:left="971"/>
      </w:pPr>
      <w:r>
        <w:rPr>
          <w:w w:val="115"/>
        </w:rPr>
        <w:t>Madde 79 – Çekincelerin geçerliliği ve gözden geçirilmesi</w:t>
      </w:r>
    </w:p>
    <w:p w:rsidR="0035114B" w:rsidRDefault="0035114B" w:rsidP="0035114B">
      <w:pPr>
        <w:pStyle w:val="GvdeMetni"/>
        <w:spacing w:before="6"/>
        <w:rPr>
          <w:sz w:val="26"/>
        </w:rPr>
      </w:pPr>
    </w:p>
    <w:p w:rsidR="0035114B" w:rsidRDefault="0035114B" w:rsidP="0035114B">
      <w:pPr>
        <w:pStyle w:val="ListeParagraf"/>
        <w:numPr>
          <w:ilvl w:val="0"/>
          <w:numId w:val="3"/>
        </w:numPr>
        <w:tabs>
          <w:tab w:val="left" w:pos="972"/>
        </w:tabs>
        <w:spacing w:line="278" w:lineRule="auto"/>
        <w:jc w:val="both"/>
        <w:rPr>
          <w:sz w:val="20"/>
        </w:rPr>
      </w:pPr>
      <w:r>
        <w:rPr>
          <w:w w:val="110"/>
          <w:sz w:val="20"/>
        </w:rPr>
        <w:t>Madde 78, 2. ve 3. fıkralarda söz edilen çekinceler, bu Sözleşmenin ilgili Taraf açısından yürürlüğe girdiği tarihten itibaren beş yıllık bir süre için geçerli olacaktır. Ancak, bu çekinceler aynı süreler için</w:t>
      </w:r>
      <w:r>
        <w:rPr>
          <w:spacing w:val="-20"/>
          <w:w w:val="110"/>
          <w:sz w:val="20"/>
        </w:rPr>
        <w:t xml:space="preserve"> </w:t>
      </w:r>
      <w:r>
        <w:rPr>
          <w:w w:val="110"/>
          <w:sz w:val="20"/>
        </w:rPr>
        <w:t>yenilenebilir.</w:t>
      </w:r>
    </w:p>
    <w:p w:rsidR="0035114B" w:rsidRDefault="0035114B" w:rsidP="0035114B">
      <w:pPr>
        <w:pStyle w:val="GvdeMetni"/>
        <w:rPr>
          <w:sz w:val="23"/>
        </w:rPr>
      </w:pPr>
    </w:p>
    <w:p w:rsidR="0035114B" w:rsidRDefault="0035114B" w:rsidP="0035114B">
      <w:pPr>
        <w:pStyle w:val="ListeParagraf"/>
        <w:numPr>
          <w:ilvl w:val="0"/>
          <w:numId w:val="3"/>
        </w:numPr>
        <w:tabs>
          <w:tab w:val="left" w:pos="972"/>
        </w:tabs>
        <w:spacing w:before="1" w:line="278" w:lineRule="auto"/>
        <w:jc w:val="both"/>
        <w:rPr>
          <w:sz w:val="20"/>
        </w:rPr>
      </w:pPr>
      <w:r>
        <w:rPr>
          <w:w w:val="110"/>
          <w:sz w:val="20"/>
        </w:rPr>
        <w:t>Avrupa Konseyi Genel Sekreterliği, çekincenin geçerlilik süresinin bitiminden onsekiz ay önce, ilgili Tarafa bu sürenin biteceğine dair hatırlatma yapacaktır. Sürenin dolmasından en geç üç ay öncesine kadar ilgili Taraf çekincesini sürdüreceğini, değiştireceğini veya geri çekeceğini Genel Sekretere bildirecektir. İlgili Taraf bir bildirimde bulunmadığı takdirde Genel Sekreterlik bu Tarafa çekincesinin altı aylık bir süre için daha otomatik olarak geçerli sayılacağını bildirecektir. Bu sürenin bitiminden önce ilgili Taraf çekincesini sürdüreceğine veya değiştireceğine dair bir niyet bildirmediği takdirde çekince geçerliliğini</w:t>
      </w:r>
      <w:r>
        <w:rPr>
          <w:spacing w:val="-16"/>
          <w:w w:val="110"/>
          <w:sz w:val="20"/>
        </w:rPr>
        <w:t xml:space="preserve"> </w:t>
      </w:r>
      <w:r>
        <w:rPr>
          <w:w w:val="110"/>
          <w:sz w:val="20"/>
        </w:rPr>
        <w:t>kaybedecektir.</w:t>
      </w:r>
    </w:p>
    <w:p w:rsidR="0035114B" w:rsidRDefault="0035114B" w:rsidP="0035114B">
      <w:pPr>
        <w:pStyle w:val="GvdeMetni"/>
        <w:spacing w:before="10"/>
        <w:rPr>
          <w:sz w:val="22"/>
        </w:rPr>
      </w:pPr>
    </w:p>
    <w:p w:rsidR="0035114B" w:rsidRDefault="0035114B" w:rsidP="0035114B">
      <w:pPr>
        <w:pStyle w:val="ListeParagraf"/>
        <w:numPr>
          <w:ilvl w:val="0"/>
          <w:numId w:val="3"/>
        </w:numPr>
        <w:tabs>
          <w:tab w:val="left" w:pos="972"/>
        </w:tabs>
        <w:spacing w:line="278" w:lineRule="auto"/>
        <w:jc w:val="both"/>
        <w:rPr>
          <w:sz w:val="20"/>
        </w:rPr>
      </w:pPr>
      <w:r>
        <w:rPr>
          <w:w w:val="110"/>
          <w:sz w:val="20"/>
        </w:rPr>
        <w:t>Taraflardan herhangi biri, Madde 78, 2. ve 3. fıkralara uygun olarak çekince koyduğu takdirde, bu çekince yenilenmeden önce veya talep üzerine, çekincenin devam etmesinin gerekçeleri hakkında GREVIO’ya bir açıklama</w:t>
      </w:r>
      <w:r>
        <w:rPr>
          <w:spacing w:val="-32"/>
          <w:w w:val="110"/>
          <w:sz w:val="20"/>
        </w:rPr>
        <w:t xml:space="preserve"> </w:t>
      </w:r>
      <w:r>
        <w:rPr>
          <w:w w:val="110"/>
          <w:sz w:val="20"/>
        </w:rPr>
        <w:t>yapacaktır.</w:t>
      </w:r>
    </w:p>
    <w:p w:rsidR="0035114B" w:rsidRDefault="0035114B" w:rsidP="0035114B">
      <w:pPr>
        <w:pStyle w:val="GvdeMetni"/>
        <w:spacing w:before="1"/>
        <w:rPr>
          <w:sz w:val="23"/>
        </w:rPr>
      </w:pPr>
    </w:p>
    <w:p w:rsidR="0035114B" w:rsidRDefault="0035114B" w:rsidP="0035114B">
      <w:pPr>
        <w:pStyle w:val="GvdeMetni"/>
        <w:ind w:left="971"/>
      </w:pPr>
      <w:r>
        <w:rPr>
          <w:w w:val="115"/>
        </w:rPr>
        <w:t>Madde 80 – Sözleşmenin feshi</w:t>
      </w:r>
    </w:p>
    <w:p w:rsidR="0035114B" w:rsidRDefault="0035114B" w:rsidP="0035114B">
      <w:pPr>
        <w:pStyle w:val="GvdeMetni"/>
        <w:spacing w:before="6"/>
        <w:rPr>
          <w:sz w:val="26"/>
        </w:rPr>
      </w:pPr>
    </w:p>
    <w:p w:rsidR="0035114B" w:rsidRDefault="0035114B" w:rsidP="0035114B">
      <w:pPr>
        <w:pStyle w:val="ListeParagraf"/>
        <w:numPr>
          <w:ilvl w:val="0"/>
          <w:numId w:val="2"/>
        </w:numPr>
        <w:tabs>
          <w:tab w:val="left" w:pos="972"/>
        </w:tabs>
        <w:spacing w:line="278" w:lineRule="auto"/>
        <w:ind w:right="712" w:hanging="424"/>
        <w:jc w:val="both"/>
        <w:rPr>
          <w:sz w:val="20"/>
        </w:rPr>
      </w:pPr>
      <w:r>
        <w:rPr>
          <w:w w:val="110"/>
          <w:sz w:val="20"/>
        </w:rPr>
        <w:t>Taraflardan herhangi biri, Avrupa Konseyi Genel Sekreterine yapacağı bir bildirimle, herhangi bir zaman bu Sözleşmeyi</w:t>
      </w:r>
      <w:r>
        <w:rPr>
          <w:spacing w:val="-22"/>
          <w:w w:val="110"/>
          <w:sz w:val="20"/>
        </w:rPr>
        <w:t xml:space="preserve"> </w:t>
      </w:r>
      <w:r>
        <w:rPr>
          <w:w w:val="110"/>
          <w:sz w:val="20"/>
        </w:rPr>
        <w:t>feshedebilir.</w:t>
      </w:r>
    </w:p>
    <w:p w:rsidR="0035114B" w:rsidRDefault="0035114B" w:rsidP="0035114B">
      <w:pPr>
        <w:pStyle w:val="GvdeMetni"/>
        <w:spacing w:before="1"/>
        <w:rPr>
          <w:sz w:val="23"/>
        </w:rPr>
      </w:pPr>
    </w:p>
    <w:p w:rsidR="0035114B" w:rsidRDefault="0035114B" w:rsidP="0035114B">
      <w:pPr>
        <w:pStyle w:val="ListeParagraf"/>
        <w:numPr>
          <w:ilvl w:val="0"/>
          <w:numId w:val="2"/>
        </w:numPr>
        <w:tabs>
          <w:tab w:val="left" w:pos="972"/>
        </w:tabs>
        <w:spacing w:before="1" w:line="278" w:lineRule="auto"/>
        <w:ind w:right="712" w:hanging="424"/>
        <w:jc w:val="both"/>
        <w:rPr>
          <w:sz w:val="20"/>
        </w:rPr>
      </w:pPr>
      <w:r>
        <w:rPr>
          <w:w w:val="110"/>
          <w:sz w:val="20"/>
        </w:rPr>
        <w:t>Sözleşmenin feshi, konuya ilişkin bildirimin Genel Sekretere ulaştırıldığı tarihten itibaren üç aylık sürenin bitimini izleyen ayın birinci gününde yürürlüğe</w:t>
      </w:r>
      <w:r>
        <w:rPr>
          <w:spacing w:val="-24"/>
          <w:w w:val="110"/>
          <w:sz w:val="20"/>
        </w:rPr>
        <w:t xml:space="preserve"> </w:t>
      </w:r>
      <w:r>
        <w:rPr>
          <w:w w:val="110"/>
          <w:sz w:val="20"/>
        </w:rPr>
        <w:t>girecektir.</w:t>
      </w:r>
    </w:p>
    <w:p w:rsidR="0035114B" w:rsidRDefault="0035114B" w:rsidP="0035114B">
      <w:pPr>
        <w:pStyle w:val="GvdeMetni"/>
        <w:spacing w:before="1"/>
        <w:rPr>
          <w:sz w:val="23"/>
        </w:rPr>
      </w:pPr>
    </w:p>
    <w:p w:rsidR="0035114B" w:rsidRDefault="0035114B" w:rsidP="0035114B">
      <w:pPr>
        <w:pStyle w:val="GvdeMetni"/>
        <w:ind w:left="971"/>
      </w:pPr>
      <w:r>
        <w:rPr>
          <w:w w:val="115"/>
        </w:rPr>
        <w:t>Madde 81 – Bildirimler</w:t>
      </w:r>
    </w:p>
    <w:p w:rsidR="0035114B" w:rsidRDefault="0035114B" w:rsidP="0035114B">
      <w:pPr>
        <w:pStyle w:val="GvdeMetni"/>
        <w:spacing w:before="6"/>
        <w:rPr>
          <w:sz w:val="26"/>
        </w:rPr>
      </w:pPr>
    </w:p>
    <w:p w:rsidR="0035114B" w:rsidRDefault="0035114B" w:rsidP="0035114B">
      <w:pPr>
        <w:pStyle w:val="GvdeMetni"/>
        <w:spacing w:line="278" w:lineRule="auto"/>
        <w:ind w:left="971" w:right="710"/>
        <w:jc w:val="both"/>
      </w:pPr>
      <w:r>
        <w:rPr>
          <w:w w:val="110"/>
        </w:rPr>
        <w:t>Avrupa Konseyi Genel Sekreteri, Avrupa Konseyi üye Devletlerine, Sözleşmenin hazırlanmasında yer almış üye olmayan Devletlere, bütün imza  sahiplerine,  bütün Taraflara, Avrupa Birliğine ve bu Sözleşmeye katılmak üzere davet edilmiş olan bütün Devletlere şu konuları</w:t>
      </w:r>
      <w:r>
        <w:rPr>
          <w:spacing w:val="-12"/>
          <w:w w:val="110"/>
        </w:rPr>
        <w:t xml:space="preserve"> </w:t>
      </w:r>
      <w:r>
        <w:rPr>
          <w:w w:val="110"/>
        </w:rPr>
        <w:t>bildirecektir:</w:t>
      </w:r>
    </w:p>
    <w:p w:rsidR="0035114B" w:rsidRDefault="0035114B" w:rsidP="0035114B">
      <w:pPr>
        <w:pStyle w:val="GvdeMetni"/>
        <w:rPr>
          <w:sz w:val="23"/>
        </w:rPr>
      </w:pPr>
    </w:p>
    <w:p w:rsidR="0035114B" w:rsidRDefault="0035114B" w:rsidP="0035114B">
      <w:pPr>
        <w:pStyle w:val="ListeParagraf"/>
        <w:numPr>
          <w:ilvl w:val="1"/>
          <w:numId w:val="2"/>
        </w:numPr>
        <w:tabs>
          <w:tab w:val="left" w:pos="1396"/>
          <w:tab w:val="left" w:pos="1397"/>
        </w:tabs>
        <w:ind w:right="0"/>
        <w:rPr>
          <w:sz w:val="20"/>
        </w:rPr>
      </w:pPr>
      <w:r>
        <w:rPr>
          <w:w w:val="110"/>
          <w:sz w:val="20"/>
        </w:rPr>
        <w:t>atılan her</w:t>
      </w:r>
      <w:r>
        <w:rPr>
          <w:spacing w:val="-11"/>
          <w:w w:val="110"/>
          <w:sz w:val="20"/>
        </w:rPr>
        <w:t xml:space="preserve"> </w:t>
      </w:r>
      <w:r>
        <w:rPr>
          <w:w w:val="110"/>
          <w:sz w:val="20"/>
        </w:rPr>
        <w:t>imza;</w:t>
      </w:r>
    </w:p>
    <w:p w:rsidR="0035114B" w:rsidRDefault="0035114B" w:rsidP="0035114B">
      <w:pPr>
        <w:pStyle w:val="GvdeMetni"/>
        <w:spacing w:before="4"/>
        <w:rPr>
          <w:sz w:val="26"/>
        </w:rPr>
      </w:pPr>
    </w:p>
    <w:p w:rsidR="0035114B" w:rsidRDefault="0035114B" w:rsidP="0035114B">
      <w:pPr>
        <w:pStyle w:val="ListeParagraf"/>
        <w:numPr>
          <w:ilvl w:val="1"/>
          <w:numId w:val="2"/>
        </w:numPr>
        <w:tabs>
          <w:tab w:val="left" w:pos="1396"/>
          <w:tab w:val="left" w:pos="1397"/>
        </w:tabs>
        <w:ind w:right="0"/>
        <w:rPr>
          <w:sz w:val="20"/>
        </w:rPr>
      </w:pPr>
      <w:r>
        <w:rPr>
          <w:w w:val="110"/>
          <w:sz w:val="20"/>
        </w:rPr>
        <w:t>ulaştırılan her tasdik, kabul, onay veya katılım</w:t>
      </w:r>
      <w:r>
        <w:rPr>
          <w:spacing w:val="-36"/>
          <w:w w:val="110"/>
          <w:sz w:val="20"/>
        </w:rPr>
        <w:t xml:space="preserve"> </w:t>
      </w:r>
      <w:r>
        <w:rPr>
          <w:w w:val="110"/>
          <w:sz w:val="20"/>
        </w:rPr>
        <w:t>belgesi;</w:t>
      </w:r>
    </w:p>
    <w:p w:rsidR="0035114B" w:rsidRDefault="0035114B" w:rsidP="0035114B">
      <w:pPr>
        <w:pStyle w:val="GvdeMetni"/>
        <w:spacing w:before="4"/>
        <w:rPr>
          <w:sz w:val="26"/>
        </w:rPr>
      </w:pPr>
    </w:p>
    <w:p w:rsidR="0035114B" w:rsidRDefault="0035114B" w:rsidP="0035114B">
      <w:pPr>
        <w:pStyle w:val="ListeParagraf"/>
        <w:numPr>
          <w:ilvl w:val="1"/>
          <w:numId w:val="2"/>
        </w:numPr>
        <w:tabs>
          <w:tab w:val="left" w:pos="1396"/>
          <w:tab w:val="left" w:pos="1397"/>
        </w:tabs>
        <w:ind w:right="0"/>
        <w:rPr>
          <w:sz w:val="20"/>
        </w:rPr>
      </w:pPr>
      <w:r>
        <w:rPr>
          <w:w w:val="110"/>
          <w:sz w:val="20"/>
        </w:rPr>
        <w:t>bu Sözleşmenin Madde 75 ve 76 uyarınca yürürlüğe girdiği her</w:t>
      </w:r>
      <w:r>
        <w:rPr>
          <w:spacing w:val="-40"/>
          <w:w w:val="110"/>
          <w:sz w:val="20"/>
        </w:rPr>
        <w:t xml:space="preserve"> </w:t>
      </w:r>
      <w:r>
        <w:rPr>
          <w:w w:val="110"/>
          <w:sz w:val="20"/>
        </w:rPr>
        <w:t>tarih;</w:t>
      </w:r>
    </w:p>
    <w:p w:rsidR="0035114B" w:rsidRDefault="0035114B" w:rsidP="0035114B">
      <w:pPr>
        <w:pStyle w:val="GvdeMetni"/>
        <w:spacing w:before="4"/>
        <w:rPr>
          <w:sz w:val="26"/>
        </w:rPr>
      </w:pPr>
    </w:p>
    <w:p w:rsidR="0035114B" w:rsidRDefault="0035114B" w:rsidP="0035114B">
      <w:pPr>
        <w:pStyle w:val="ListeParagraf"/>
        <w:numPr>
          <w:ilvl w:val="1"/>
          <w:numId w:val="2"/>
        </w:numPr>
        <w:tabs>
          <w:tab w:val="left" w:pos="1396"/>
          <w:tab w:val="left" w:pos="1397"/>
        </w:tabs>
        <w:spacing w:line="278" w:lineRule="auto"/>
        <w:ind w:right="713"/>
        <w:rPr>
          <w:sz w:val="20"/>
        </w:rPr>
      </w:pPr>
      <w:r>
        <w:rPr>
          <w:w w:val="110"/>
          <w:sz w:val="20"/>
        </w:rPr>
        <w:t>Madde 72’ye göre kabul edilen her değişiklik ve bu değişikliklerin yürürlüğe girdiği tarihler;</w:t>
      </w:r>
    </w:p>
    <w:p w:rsidR="0035114B" w:rsidRDefault="0035114B" w:rsidP="0035114B">
      <w:pPr>
        <w:pStyle w:val="GvdeMetni"/>
        <w:spacing w:before="1"/>
        <w:rPr>
          <w:sz w:val="23"/>
        </w:rPr>
      </w:pPr>
    </w:p>
    <w:p w:rsidR="0035114B" w:rsidRDefault="0035114B" w:rsidP="0035114B">
      <w:pPr>
        <w:pStyle w:val="ListeParagraf"/>
        <w:numPr>
          <w:ilvl w:val="1"/>
          <w:numId w:val="2"/>
        </w:numPr>
        <w:tabs>
          <w:tab w:val="left" w:pos="1396"/>
          <w:tab w:val="left" w:pos="1397"/>
        </w:tabs>
        <w:spacing w:line="556" w:lineRule="auto"/>
        <w:ind w:left="971" w:right="2507" w:firstLine="0"/>
        <w:rPr>
          <w:sz w:val="20"/>
        </w:rPr>
      </w:pPr>
      <w:r>
        <w:rPr>
          <w:w w:val="105"/>
          <w:sz w:val="20"/>
        </w:rPr>
        <w:t>Madde 78 uyarınca konulan her çekince ve geri çekilen her çekince;    f</w:t>
      </w:r>
      <w:r>
        <w:rPr>
          <w:w w:val="105"/>
          <w:sz w:val="20"/>
        </w:rPr>
        <w:tab/>
        <w:t>Madde 80 uyarınca yapılan her fesih</w:t>
      </w:r>
      <w:r>
        <w:rPr>
          <w:spacing w:val="10"/>
          <w:w w:val="105"/>
          <w:sz w:val="20"/>
        </w:rPr>
        <w:t xml:space="preserve"> </w:t>
      </w:r>
      <w:r>
        <w:rPr>
          <w:w w:val="105"/>
          <w:sz w:val="20"/>
        </w:rPr>
        <w:t>bildirimi;</w:t>
      </w:r>
    </w:p>
    <w:p w:rsidR="0035114B" w:rsidRDefault="0035114B" w:rsidP="0035114B">
      <w:pPr>
        <w:pStyle w:val="GvdeMetni"/>
        <w:tabs>
          <w:tab w:val="left" w:pos="1396"/>
        </w:tabs>
        <w:spacing w:line="228" w:lineRule="exact"/>
        <w:ind w:left="971"/>
      </w:pPr>
      <w:r>
        <w:rPr>
          <w:w w:val="110"/>
        </w:rPr>
        <w:t>g</w:t>
      </w:r>
      <w:r>
        <w:rPr>
          <w:w w:val="110"/>
        </w:rPr>
        <w:tab/>
        <w:t>bu Sözleşmeyi ilgilendiren diğer bütün işlemler, bildirimler veya</w:t>
      </w:r>
      <w:r>
        <w:rPr>
          <w:spacing w:val="-32"/>
          <w:w w:val="110"/>
        </w:rPr>
        <w:t xml:space="preserve"> </w:t>
      </w:r>
      <w:r>
        <w:rPr>
          <w:w w:val="110"/>
        </w:rPr>
        <w:t>haberleşmeler.</w:t>
      </w:r>
    </w:p>
    <w:p w:rsidR="0035114B" w:rsidRDefault="0035114B" w:rsidP="0035114B">
      <w:pPr>
        <w:spacing w:line="228" w:lineRule="exact"/>
        <w:sectPr w:rsidR="0035114B">
          <w:pgSz w:w="11900" w:h="16840"/>
          <w:pgMar w:top="1420" w:right="720" w:bottom="660" w:left="1320" w:header="0" w:footer="478" w:gutter="0"/>
          <w:cols w:space="708"/>
        </w:sectPr>
      </w:pPr>
    </w:p>
    <w:p w:rsidR="0035114B" w:rsidRDefault="0035114B" w:rsidP="0035114B">
      <w:pPr>
        <w:pStyle w:val="GvdeMetni"/>
        <w:spacing w:before="42" w:line="278" w:lineRule="auto"/>
        <w:ind w:left="971" w:right="711"/>
        <w:jc w:val="both"/>
      </w:pPr>
      <w:r>
        <w:rPr>
          <w:w w:val="110"/>
        </w:rPr>
        <w:t>Bu belgeyi teyiden, usule uygun olarak yetkili kılınan aşağıdaki imza sahipleri, bu Sözleşmeyi imzalamışlardır.</w:t>
      </w:r>
    </w:p>
    <w:p w:rsidR="0035114B" w:rsidRDefault="0035114B" w:rsidP="0035114B">
      <w:pPr>
        <w:pStyle w:val="GvdeMetni"/>
        <w:spacing w:before="1"/>
        <w:rPr>
          <w:sz w:val="23"/>
        </w:rPr>
      </w:pPr>
    </w:p>
    <w:p w:rsidR="0035114B" w:rsidRDefault="0035114B" w:rsidP="0035114B">
      <w:pPr>
        <w:pStyle w:val="GvdeMetni"/>
        <w:spacing w:line="278" w:lineRule="auto"/>
        <w:ind w:left="971" w:right="710"/>
        <w:jc w:val="both"/>
      </w:pPr>
      <w:r>
        <w:rPr>
          <w:w w:val="110"/>
        </w:rPr>
        <w:t>İstanbul’da, 2011 yılı Mayıs ayının 11. günü, İngilizce ve Fransızca olarak, her iki dildeki metin de aynı derecede geçerli olmak üzere, tek nüsha halinde hazırlanan bu belge, Avrupa Konseyi arşivinde saklanacaktır. Avrupa Konseyi Genel Sekreteri bu belgenin onaylı kopyalarını Avrupa Konseyine üye her Devlete, bu Sözleşmenin hazırlanma sürecine katılmış üye olmayan Devletlere, Avrupa Birliğine ve bu Sözleşmeye katılmak üzere davet edilmiş bütün Devletlere gönderecektir.</w:t>
      </w:r>
    </w:p>
    <w:p w:rsidR="0035114B" w:rsidRDefault="0035114B" w:rsidP="0035114B">
      <w:pPr>
        <w:pStyle w:val="GvdeMetni"/>
        <w:spacing w:before="7"/>
        <w:rPr>
          <w:sz w:val="15"/>
        </w:rPr>
      </w:pPr>
    </w:p>
    <w:p w:rsidR="0035114B" w:rsidRDefault="0035114B" w:rsidP="0035114B">
      <w:pPr>
        <w:pStyle w:val="GvdeMetni"/>
        <w:ind w:left="119"/>
      </w:pPr>
      <w:r>
        <w:rPr>
          <w:w w:val="115"/>
        </w:rPr>
        <w:t>Ek – İmtiyazlar ve muafiyetler (Madde 66)</w:t>
      </w:r>
    </w:p>
    <w:p w:rsidR="0035114B" w:rsidRDefault="0035114B" w:rsidP="0035114B">
      <w:pPr>
        <w:pStyle w:val="GvdeMetni"/>
        <w:spacing w:before="6"/>
        <w:rPr>
          <w:sz w:val="26"/>
        </w:rPr>
      </w:pPr>
    </w:p>
    <w:p w:rsidR="0035114B" w:rsidRDefault="0035114B" w:rsidP="0035114B">
      <w:pPr>
        <w:pStyle w:val="ListeParagraf"/>
        <w:numPr>
          <w:ilvl w:val="0"/>
          <w:numId w:val="1"/>
        </w:numPr>
        <w:tabs>
          <w:tab w:val="left" w:pos="972"/>
        </w:tabs>
        <w:spacing w:before="1" w:line="278" w:lineRule="auto"/>
        <w:ind w:right="711" w:hanging="424"/>
        <w:jc w:val="both"/>
        <w:rPr>
          <w:sz w:val="20"/>
        </w:rPr>
      </w:pPr>
      <w:r>
        <w:rPr>
          <w:w w:val="110"/>
          <w:sz w:val="20"/>
        </w:rPr>
        <w:t>Bu ek, Sözleşmede Madde 66’da sözü edilen GREVIO üyeleri ve ülke ziyaret heyetlerinin diğer üyeleri için uygulanacaktır. “Ülke ziyaret heyetlerinin diğer üyeleri” terimi, bu ek çerçevesinde, Sözleşmede Madde 68, 9. fıkrada sözü edilen bağımsız ulusal bilirkişileri ve uzmanları, Avrupa Konseyi çalışanlarını ve ülke ziyareti sırasında GREVIO’ya eşlik etmek üzere Avrupa Konseyi tarafından görevlendirilmiş tercümanları</w:t>
      </w:r>
      <w:r>
        <w:rPr>
          <w:spacing w:val="-14"/>
          <w:w w:val="110"/>
          <w:sz w:val="20"/>
        </w:rPr>
        <w:t xml:space="preserve"> </w:t>
      </w:r>
      <w:r>
        <w:rPr>
          <w:w w:val="110"/>
          <w:sz w:val="20"/>
        </w:rPr>
        <w:t>kapsayacaktır.</w:t>
      </w:r>
    </w:p>
    <w:p w:rsidR="0035114B" w:rsidRDefault="0035114B" w:rsidP="0035114B">
      <w:pPr>
        <w:pStyle w:val="GvdeMetni"/>
        <w:spacing w:before="11"/>
        <w:rPr>
          <w:sz w:val="22"/>
        </w:rPr>
      </w:pPr>
    </w:p>
    <w:p w:rsidR="0035114B" w:rsidRDefault="0035114B" w:rsidP="0035114B">
      <w:pPr>
        <w:pStyle w:val="ListeParagraf"/>
        <w:numPr>
          <w:ilvl w:val="0"/>
          <w:numId w:val="1"/>
        </w:numPr>
        <w:tabs>
          <w:tab w:val="left" w:pos="972"/>
        </w:tabs>
        <w:spacing w:line="278" w:lineRule="auto"/>
        <w:ind w:right="712" w:hanging="424"/>
        <w:jc w:val="both"/>
        <w:rPr>
          <w:sz w:val="20"/>
        </w:rPr>
      </w:pPr>
      <w:r>
        <w:rPr>
          <w:w w:val="110"/>
          <w:sz w:val="20"/>
        </w:rPr>
        <w:t>GREVIO üyeleri ve ülke ziyaret heyetlerinin diğer üyeleri, ziyaretin hazırlanması ve yürütülmesine ilişkin görevlerini yerine getirirken ve ilaveten bu görevlerinin bir parçası olarak seyahat ederken, bazı imtiyazlar ve muafiyetlerden</w:t>
      </w:r>
      <w:r>
        <w:rPr>
          <w:spacing w:val="-25"/>
          <w:w w:val="110"/>
          <w:sz w:val="20"/>
        </w:rPr>
        <w:t xml:space="preserve"> </w:t>
      </w:r>
      <w:r>
        <w:rPr>
          <w:w w:val="110"/>
          <w:sz w:val="20"/>
        </w:rPr>
        <w:t>yararlanırlar:</w:t>
      </w:r>
    </w:p>
    <w:p w:rsidR="0035114B" w:rsidRDefault="0035114B" w:rsidP="0035114B">
      <w:pPr>
        <w:pStyle w:val="GvdeMetni"/>
        <w:spacing w:before="1"/>
        <w:rPr>
          <w:sz w:val="23"/>
        </w:rPr>
      </w:pPr>
    </w:p>
    <w:p w:rsidR="0035114B" w:rsidRDefault="0035114B" w:rsidP="0035114B">
      <w:pPr>
        <w:pStyle w:val="ListeParagraf"/>
        <w:numPr>
          <w:ilvl w:val="1"/>
          <w:numId w:val="1"/>
        </w:numPr>
        <w:tabs>
          <w:tab w:val="left" w:pos="1397"/>
        </w:tabs>
        <w:spacing w:line="278" w:lineRule="auto"/>
        <w:ind w:right="711" w:hanging="424"/>
        <w:jc w:val="both"/>
        <w:rPr>
          <w:sz w:val="20"/>
        </w:rPr>
      </w:pPr>
      <w:r>
        <w:rPr>
          <w:w w:val="110"/>
          <w:sz w:val="20"/>
        </w:rPr>
        <w:t>kişisel tutuklanma veya gözaltından ve kişisel eşyalarına el konulmasından muafiyet, resmi yetkileri dahilinde konuştukları veya yazdıklarının ve tüm eylemlerinin her türlü yasal işlemden</w:t>
      </w:r>
      <w:r>
        <w:rPr>
          <w:spacing w:val="-10"/>
          <w:w w:val="110"/>
          <w:sz w:val="20"/>
        </w:rPr>
        <w:t xml:space="preserve"> </w:t>
      </w:r>
      <w:r>
        <w:rPr>
          <w:w w:val="110"/>
          <w:sz w:val="20"/>
        </w:rPr>
        <w:t>muafiyeti;</w:t>
      </w:r>
    </w:p>
    <w:p w:rsidR="0035114B" w:rsidRDefault="0035114B" w:rsidP="0035114B">
      <w:pPr>
        <w:pStyle w:val="GvdeMetni"/>
        <w:rPr>
          <w:sz w:val="23"/>
        </w:rPr>
      </w:pPr>
    </w:p>
    <w:p w:rsidR="0035114B" w:rsidRDefault="0035114B" w:rsidP="0035114B">
      <w:pPr>
        <w:pStyle w:val="ListeParagraf"/>
        <w:numPr>
          <w:ilvl w:val="1"/>
          <w:numId w:val="1"/>
        </w:numPr>
        <w:tabs>
          <w:tab w:val="left" w:pos="1397"/>
        </w:tabs>
        <w:spacing w:before="1" w:line="278" w:lineRule="auto"/>
        <w:ind w:right="712"/>
        <w:jc w:val="both"/>
        <w:rPr>
          <w:sz w:val="20"/>
        </w:rPr>
      </w:pPr>
      <w:r>
        <w:rPr>
          <w:w w:val="110"/>
          <w:sz w:val="20"/>
        </w:rPr>
        <w:t>ikamet ettikleri ülkeden çıkarken ve ülkelerine dönerken ve görev yaptıkları ülkeye giriş ve çıkışta, dolaşım özgürlüğüne uygulanabilecek kısıtlamalardan muafiyet; görevlerini yerine getirme sürecinde ziyaret ettikleri veya transit geçtikleri ülkelerde yabancı olarak kaydedilmekten</w:t>
      </w:r>
      <w:r>
        <w:rPr>
          <w:spacing w:val="-14"/>
          <w:w w:val="110"/>
          <w:sz w:val="20"/>
        </w:rPr>
        <w:t xml:space="preserve"> </w:t>
      </w:r>
      <w:r>
        <w:rPr>
          <w:w w:val="110"/>
          <w:sz w:val="20"/>
        </w:rPr>
        <w:t>muafiyet.</w:t>
      </w:r>
    </w:p>
    <w:p w:rsidR="0035114B" w:rsidRDefault="0035114B" w:rsidP="0035114B">
      <w:pPr>
        <w:pStyle w:val="GvdeMetni"/>
        <w:rPr>
          <w:sz w:val="23"/>
        </w:rPr>
      </w:pPr>
    </w:p>
    <w:p w:rsidR="0035114B" w:rsidRDefault="0035114B" w:rsidP="0035114B">
      <w:pPr>
        <w:pStyle w:val="ListeParagraf"/>
        <w:numPr>
          <w:ilvl w:val="0"/>
          <w:numId w:val="1"/>
        </w:numPr>
        <w:tabs>
          <w:tab w:val="left" w:pos="972"/>
        </w:tabs>
        <w:spacing w:line="278" w:lineRule="auto"/>
        <w:ind w:hanging="424"/>
        <w:jc w:val="both"/>
        <w:rPr>
          <w:sz w:val="20"/>
        </w:rPr>
      </w:pPr>
      <w:r>
        <w:rPr>
          <w:w w:val="110"/>
          <w:sz w:val="20"/>
        </w:rPr>
        <w:t>Görevlerini yapmak üzere gerçekleşen ziyaret sırasında GREVIO üyeleri ve ülke ziyaret heyetlerinin diğer üyeleri gümrük ve döviz kontrollerinde, geçici resmi  görev  yapan yabancı hükümet temsilcilerine sağlanan kolaylıklar ve hizmetlerden</w:t>
      </w:r>
      <w:r>
        <w:rPr>
          <w:spacing w:val="-6"/>
          <w:w w:val="110"/>
          <w:sz w:val="20"/>
        </w:rPr>
        <w:t xml:space="preserve"> </w:t>
      </w:r>
      <w:r>
        <w:rPr>
          <w:w w:val="110"/>
          <w:sz w:val="20"/>
        </w:rPr>
        <w:t>yararlanacaklardır.</w:t>
      </w:r>
    </w:p>
    <w:p w:rsidR="0035114B" w:rsidRDefault="0035114B" w:rsidP="0035114B">
      <w:pPr>
        <w:pStyle w:val="GvdeMetni"/>
        <w:spacing w:before="1"/>
        <w:rPr>
          <w:sz w:val="23"/>
        </w:rPr>
      </w:pPr>
    </w:p>
    <w:p w:rsidR="0035114B" w:rsidRDefault="0035114B" w:rsidP="0035114B">
      <w:pPr>
        <w:pStyle w:val="ListeParagraf"/>
        <w:numPr>
          <w:ilvl w:val="0"/>
          <w:numId w:val="1"/>
        </w:numPr>
        <w:tabs>
          <w:tab w:val="left" w:pos="972"/>
        </w:tabs>
        <w:spacing w:line="278" w:lineRule="auto"/>
        <w:ind w:right="711" w:hanging="424"/>
        <w:jc w:val="both"/>
        <w:rPr>
          <w:sz w:val="20"/>
        </w:rPr>
      </w:pPr>
      <w:r>
        <w:rPr>
          <w:w w:val="110"/>
          <w:sz w:val="20"/>
        </w:rPr>
        <w:t>GREVIO üyeleri ve ülke ziyaret heyetlerinin diğer üyelerinin Sözleşmenin uygulanması hakkında yürüttükleri değerlendirme çalışmalarına ilişkin belgelerin, GREVIO’nun faaliyetleriyle ilgili olduğu sürece dokunulmazlığı vardır. GREVIO’nun resmi yazışmalarında veya GREVIO üyelerinin ve ülke ziyaret heyetlerinin diğer üyelerinin resmi haberleşmelerinde kesinti ve sansür</w:t>
      </w:r>
      <w:r>
        <w:rPr>
          <w:spacing w:val="-14"/>
          <w:w w:val="110"/>
          <w:sz w:val="20"/>
        </w:rPr>
        <w:t xml:space="preserve"> </w:t>
      </w:r>
      <w:r>
        <w:rPr>
          <w:w w:val="110"/>
          <w:sz w:val="20"/>
        </w:rPr>
        <w:t>uygulanamaz.</w:t>
      </w:r>
    </w:p>
    <w:p w:rsidR="0035114B" w:rsidRDefault="0035114B" w:rsidP="0035114B">
      <w:pPr>
        <w:pStyle w:val="GvdeMetni"/>
        <w:rPr>
          <w:sz w:val="23"/>
        </w:rPr>
      </w:pPr>
    </w:p>
    <w:p w:rsidR="0035114B" w:rsidRDefault="0035114B" w:rsidP="0035114B">
      <w:pPr>
        <w:pStyle w:val="ListeParagraf"/>
        <w:numPr>
          <w:ilvl w:val="0"/>
          <w:numId w:val="1"/>
        </w:numPr>
        <w:tabs>
          <w:tab w:val="left" w:pos="972"/>
        </w:tabs>
        <w:spacing w:line="278" w:lineRule="auto"/>
        <w:ind w:left="972"/>
        <w:jc w:val="both"/>
        <w:rPr>
          <w:sz w:val="20"/>
        </w:rPr>
      </w:pPr>
      <w:r>
        <w:rPr>
          <w:w w:val="110"/>
          <w:sz w:val="20"/>
        </w:rPr>
        <w:t>GREVIO üyelerine ve ülke ziyaret heyetlerinin diğer üyelerine, tam bir konuşma özgürlüğü ve görevlerini yerine getirdikleri süre içinde tam bir bağımsızlık temin etmek amacıyla, söz konusu kişilerin bu görevleri sona ermiş olsa bile, görevlerinin yerine getirilmesi sırasındaki sözlü veya yazılı ifadeleri ve her türlü eylemleri, yasal işlemlerden muaf tutulmaya devam edilecektir.</w:t>
      </w:r>
    </w:p>
    <w:p w:rsidR="0035114B" w:rsidRDefault="0035114B" w:rsidP="0035114B">
      <w:pPr>
        <w:spacing w:line="278" w:lineRule="auto"/>
        <w:jc w:val="both"/>
        <w:rPr>
          <w:sz w:val="20"/>
        </w:rPr>
        <w:sectPr w:rsidR="0035114B">
          <w:pgSz w:w="11900" w:h="16840"/>
          <w:pgMar w:top="1420" w:right="720" w:bottom="660" w:left="1320" w:header="0" w:footer="478" w:gutter="0"/>
          <w:cols w:space="708"/>
        </w:sectPr>
      </w:pPr>
    </w:p>
    <w:p w:rsidR="0035114B" w:rsidRDefault="0035114B" w:rsidP="0035114B">
      <w:pPr>
        <w:pStyle w:val="ListeParagraf"/>
        <w:numPr>
          <w:ilvl w:val="0"/>
          <w:numId w:val="1"/>
        </w:numPr>
        <w:tabs>
          <w:tab w:val="left" w:pos="972"/>
        </w:tabs>
        <w:spacing w:before="42" w:line="278" w:lineRule="auto"/>
        <w:ind w:hanging="424"/>
        <w:jc w:val="both"/>
        <w:rPr>
          <w:sz w:val="20"/>
        </w:rPr>
      </w:pPr>
      <w:r>
        <w:rPr>
          <w:w w:val="110"/>
          <w:sz w:val="20"/>
        </w:rPr>
        <w:t>İmtiyazlar ve muafiyetler, bu ekin 1. fıkrasında belirtilen kişiler için, şahsi yarar sağlamak amacıyla değil, GREVIO’nun çıkarları için, çalışırken bağımsız hareket edebilmelerini sağlamak üzere tanınmıştır. Bu ekin 1. fıkrasında sözü edilen kişilerin muafiyetlerinin kaldırılması Avrupa Konseyi Genel Sekreteri tarafından, muafiyetin adaletin işlemesine engel olduğunu düşündüğü durumlarda ve GREVIO’nun çıkarlarına zarar vermeksizin kaldırılabileceği durumlarda</w:t>
      </w:r>
      <w:r>
        <w:rPr>
          <w:spacing w:val="-9"/>
          <w:w w:val="110"/>
          <w:sz w:val="20"/>
        </w:rPr>
        <w:t xml:space="preserve"> </w:t>
      </w:r>
      <w:r>
        <w:rPr>
          <w:w w:val="110"/>
          <w:sz w:val="20"/>
        </w:rPr>
        <w:t>gerçekleşir.</w:t>
      </w:r>
    </w:p>
    <w:p w:rsidR="00332719" w:rsidRDefault="00332719"/>
    <w:sectPr w:rsidR="00332719" w:rsidSect="00A11669">
      <w:footerReference w:type="even" r:id="rId15"/>
      <w:pgSz w:w="11900" w:h="16840"/>
      <w:pgMar w:top="1420" w:right="720" w:bottom="660" w:left="1320" w:header="0" w:footer="478" w:gutter="0"/>
      <w:pgNumType w:start="3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756" w:rsidRDefault="00E06756" w:rsidP="00E06756">
      <w:r>
        <w:separator/>
      </w:r>
    </w:p>
  </w:endnote>
  <w:endnote w:type="continuationSeparator" w:id="1">
    <w:p w:rsidR="00E06756" w:rsidRDefault="00E06756" w:rsidP="00E067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669" w:rsidRDefault="0039797D">
    <w:pPr>
      <w:pStyle w:val="GvdeMetni"/>
      <w:spacing w:line="14" w:lineRule="auto"/>
    </w:pPr>
    <w:r w:rsidRPr="0039797D">
      <w:pict>
        <v:shapetype id="_x0000_t202" coordsize="21600,21600" o:spt="202" path="m,l,21600r21600,l21600,xe">
          <v:stroke joinstyle="miter"/>
          <v:path gradientshapeok="t" o:connecttype="rect"/>
        </v:shapetype>
        <v:shape id="_x0000_s2049" type="#_x0000_t202" style="position:absolute;margin-left:70pt;margin-top:807.1pt;width:8.5pt;height:11pt;z-index:-251661824;mso-position-horizontal-relative:page;mso-position-vertical-relative:page" filled="f" stroked="f">
          <v:textbox inset="0,0,0,0">
            <w:txbxContent>
              <w:p w:rsidR="00A11669" w:rsidRDefault="0039797D">
                <w:pPr>
                  <w:spacing w:before="15"/>
                  <w:ind w:left="40"/>
                  <w:rPr>
                    <w:rFonts w:ascii="Arial"/>
                    <w:sz w:val="16"/>
                  </w:rPr>
                </w:pPr>
                <w:r>
                  <w:fldChar w:fldCharType="begin"/>
                </w:r>
                <w:r w:rsidR="00C731DC">
                  <w:rPr>
                    <w:rFonts w:ascii="Arial"/>
                    <w:sz w:val="16"/>
                  </w:rPr>
                  <w:instrText xml:space="preserve"> PAGE </w:instrText>
                </w:r>
                <w:r>
                  <w:fldChar w:fldCharType="separate"/>
                </w:r>
                <w:r w:rsidR="00C731DC">
                  <w:rPr>
                    <w:rFonts w:ascii="Arial"/>
                    <w:noProof/>
                    <w:sz w:val="16"/>
                  </w:rPr>
                  <w:t>8</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669" w:rsidRDefault="0039797D">
    <w:pPr>
      <w:pStyle w:val="GvdeMetni"/>
      <w:spacing w:line="14" w:lineRule="auto"/>
    </w:pPr>
    <w:r w:rsidRPr="0039797D">
      <w:pict>
        <v:shapetype id="_x0000_t202" coordsize="21600,21600" o:spt="202" path="m,l,21600r21600,l21600,xe">
          <v:stroke joinstyle="miter"/>
          <v:path gradientshapeok="t" o:connecttype="rect"/>
        </v:shapetype>
        <v:shape id="_x0000_s2050" type="#_x0000_t202" style="position:absolute;margin-left:516.85pt;margin-top:807.1pt;width:8.5pt;height:11pt;z-index:-251659776;mso-position-horizontal-relative:page;mso-position-vertical-relative:page" filled="f" stroked="f">
          <v:textbox inset="0,0,0,0">
            <w:txbxContent>
              <w:p w:rsidR="00A11669" w:rsidRDefault="0039797D">
                <w:pPr>
                  <w:spacing w:before="15"/>
                  <w:ind w:left="40"/>
                  <w:rPr>
                    <w:rFonts w:ascii="Arial"/>
                    <w:sz w:val="16"/>
                  </w:rPr>
                </w:pPr>
                <w:r>
                  <w:fldChar w:fldCharType="begin"/>
                </w:r>
                <w:r w:rsidR="00C731DC">
                  <w:rPr>
                    <w:rFonts w:ascii="Arial"/>
                    <w:sz w:val="16"/>
                  </w:rPr>
                  <w:instrText xml:space="preserve"> PAGE </w:instrText>
                </w:r>
                <w:r>
                  <w:fldChar w:fldCharType="separate"/>
                </w:r>
                <w:r w:rsidR="004479E7">
                  <w:rPr>
                    <w:rFonts w:ascii="Arial"/>
                    <w:noProof/>
                    <w:sz w:val="16"/>
                  </w:rPr>
                  <w:t>2</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669" w:rsidRDefault="0039797D">
    <w:pPr>
      <w:pStyle w:val="GvdeMetni"/>
      <w:spacing w:line="14" w:lineRule="auto"/>
    </w:pPr>
    <w:r w:rsidRPr="0039797D">
      <w:pict>
        <v:shapetype id="_x0000_t202" coordsize="21600,21600" o:spt="202" path="m,l,21600r21600,l21600,xe">
          <v:stroke joinstyle="miter"/>
          <v:path gradientshapeok="t" o:connecttype="rect"/>
        </v:shapetype>
        <v:shape id="_x0000_s2051" type="#_x0000_t202" style="position:absolute;margin-left:70pt;margin-top:807.1pt;width:12.95pt;height:11pt;z-index:-251658752;mso-position-horizontal-relative:page;mso-position-vertical-relative:page" filled="f" stroked="f">
          <v:textbox inset="0,0,0,0">
            <w:txbxContent>
              <w:p w:rsidR="00A11669" w:rsidRDefault="0039797D">
                <w:pPr>
                  <w:spacing w:before="15"/>
                  <w:ind w:left="40"/>
                  <w:rPr>
                    <w:rFonts w:ascii="Arial"/>
                    <w:sz w:val="16"/>
                  </w:rPr>
                </w:pPr>
                <w:r>
                  <w:fldChar w:fldCharType="begin"/>
                </w:r>
                <w:r w:rsidR="00C731DC">
                  <w:rPr>
                    <w:rFonts w:ascii="Arial"/>
                    <w:sz w:val="16"/>
                  </w:rPr>
                  <w:instrText xml:space="preserve"> PAGE </w:instrText>
                </w:r>
                <w:r>
                  <w:fldChar w:fldCharType="separate"/>
                </w:r>
                <w:r w:rsidR="00C731DC">
                  <w:rPr>
                    <w:rFonts w:ascii="Arial"/>
                    <w:noProof/>
                    <w:sz w:val="16"/>
                  </w:rPr>
                  <w:t>18</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669" w:rsidRDefault="0039797D">
    <w:pPr>
      <w:pStyle w:val="GvdeMetni"/>
      <w:spacing w:line="14" w:lineRule="auto"/>
    </w:pPr>
    <w:r w:rsidRPr="0039797D">
      <w:pict>
        <v:shapetype id="_x0000_t202" coordsize="21600,21600" o:spt="202" path="m,l,21600r21600,l21600,xe">
          <v:stroke joinstyle="miter"/>
          <v:path gradientshapeok="t" o:connecttype="rect"/>
        </v:shapetype>
        <v:shape id="_x0000_s2052" type="#_x0000_t202" style="position:absolute;margin-left:512.45pt;margin-top:807.1pt;width:12.95pt;height:11pt;z-index:-251657728;mso-position-horizontal-relative:page;mso-position-vertical-relative:page" filled="f" stroked="f">
          <v:textbox inset="0,0,0,0">
            <w:txbxContent>
              <w:p w:rsidR="00A11669" w:rsidRDefault="0039797D">
                <w:pPr>
                  <w:spacing w:before="15"/>
                  <w:ind w:left="40"/>
                  <w:rPr>
                    <w:rFonts w:ascii="Arial"/>
                    <w:sz w:val="16"/>
                  </w:rPr>
                </w:pPr>
                <w:r>
                  <w:fldChar w:fldCharType="begin"/>
                </w:r>
                <w:r w:rsidR="00C731DC">
                  <w:rPr>
                    <w:rFonts w:ascii="Arial"/>
                    <w:sz w:val="16"/>
                  </w:rPr>
                  <w:instrText xml:space="preserve"> PAGE </w:instrText>
                </w:r>
                <w:r>
                  <w:fldChar w:fldCharType="separate"/>
                </w:r>
                <w:r w:rsidR="001F3C6A">
                  <w:rPr>
                    <w:rFonts w:ascii="Arial"/>
                    <w:noProof/>
                    <w:sz w:val="16"/>
                  </w:rPr>
                  <w:t>19</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669" w:rsidRDefault="0039797D">
    <w:pPr>
      <w:pStyle w:val="GvdeMetni"/>
      <w:spacing w:line="14" w:lineRule="auto"/>
    </w:pPr>
    <w:r w:rsidRPr="0039797D">
      <w:pict>
        <v:shapetype id="_x0000_t202" coordsize="21600,21600" o:spt="202" path="m,l,21600r21600,l21600,xe">
          <v:stroke joinstyle="miter"/>
          <v:path gradientshapeok="t" o:connecttype="rect"/>
        </v:shapetype>
        <v:shape id="_x0000_s2053" type="#_x0000_t202" style="position:absolute;margin-left:70pt;margin-top:807.1pt;width:12.95pt;height:11pt;z-index:-251656704;mso-position-horizontal-relative:page;mso-position-vertical-relative:page" filled="f" stroked="f">
          <v:textbox inset="0,0,0,0">
            <w:txbxContent>
              <w:p w:rsidR="00A11669" w:rsidRDefault="0039797D">
                <w:pPr>
                  <w:spacing w:before="15"/>
                  <w:ind w:left="40"/>
                  <w:rPr>
                    <w:rFonts w:ascii="Arial"/>
                    <w:sz w:val="16"/>
                  </w:rPr>
                </w:pPr>
                <w:r>
                  <w:fldChar w:fldCharType="begin"/>
                </w:r>
                <w:r w:rsidR="00C731DC">
                  <w:rPr>
                    <w:rFonts w:ascii="Arial"/>
                    <w:sz w:val="16"/>
                  </w:rPr>
                  <w:instrText xml:space="preserve"> PAGE </w:instrText>
                </w:r>
                <w:r>
                  <w:fldChar w:fldCharType="separate"/>
                </w:r>
                <w:r w:rsidR="00C731DC">
                  <w:rPr>
                    <w:rFonts w:ascii="Arial"/>
                    <w:noProof/>
                    <w:sz w:val="16"/>
                  </w:rPr>
                  <w:t>28</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669" w:rsidRDefault="0039797D">
    <w:pPr>
      <w:pStyle w:val="GvdeMetni"/>
      <w:spacing w:line="14" w:lineRule="auto"/>
    </w:pPr>
    <w:r w:rsidRPr="0039797D">
      <w:pict>
        <v:shapetype id="_x0000_t202" coordsize="21600,21600" o:spt="202" path="m,l,21600r21600,l21600,xe">
          <v:stroke joinstyle="miter"/>
          <v:path gradientshapeok="t" o:connecttype="rect"/>
        </v:shapetype>
        <v:shape id="_x0000_s2054" type="#_x0000_t202" style="position:absolute;margin-left:512.45pt;margin-top:807.1pt;width:12.95pt;height:11pt;z-index:-251655680;mso-position-horizontal-relative:page;mso-position-vertical-relative:page" filled="f" stroked="f">
          <v:textbox inset="0,0,0,0">
            <w:txbxContent>
              <w:p w:rsidR="00A11669" w:rsidRDefault="0039797D">
                <w:pPr>
                  <w:spacing w:before="15"/>
                  <w:ind w:left="40"/>
                  <w:rPr>
                    <w:rFonts w:ascii="Arial"/>
                    <w:sz w:val="16"/>
                  </w:rPr>
                </w:pPr>
                <w:r>
                  <w:fldChar w:fldCharType="begin"/>
                </w:r>
                <w:r w:rsidR="00C731DC">
                  <w:rPr>
                    <w:rFonts w:ascii="Arial"/>
                    <w:sz w:val="16"/>
                  </w:rPr>
                  <w:instrText xml:space="preserve"> PAGE </w:instrText>
                </w:r>
                <w:r>
                  <w:fldChar w:fldCharType="separate"/>
                </w:r>
                <w:r w:rsidR="001F3C6A">
                  <w:rPr>
                    <w:rFonts w:ascii="Arial"/>
                    <w:noProof/>
                    <w:sz w:val="16"/>
                  </w:rPr>
                  <w:t>27</w:t>
                </w:r>
                <w: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669" w:rsidRDefault="0039797D">
    <w:pPr>
      <w:pStyle w:val="GvdeMetni"/>
      <w:spacing w:line="14" w:lineRule="auto"/>
    </w:pPr>
    <w:r w:rsidRPr="0039797D">
      <w:pict>
        <v:shapetype id="_x0000_t202" coordsize="21600,21600" o:spt="202" path="m,l,21600r21600,l21600,xe">
          <v:stroke joinstyle="miter"/>
          <v:path gradientshapeok="t" o:connecttype="rect"/>
        </v:shapetype>
        <v:shape id="_x0000_s2055" type="#_x0000_t202" style="position:absolute;margin-left:70pt;margin-top:807.1pt;width:12.95pt;height:11pt;z-index:-251660800;mso-position-horizontal-relative:page;mso-position-vertical-relative:page" filled="f" stroked="f">
          <v:textbox inset="0,0,0,0">
            <w:txbxContent>
              <w:p w:rsidR="00A11669" w:rsidRDefault="0039797D">
                <w:pPr>
                  <w:spacing w:before="15"/>
                  <w:ind w:left="40"/>
                  <w:rPr>
                    <w:rFonts w:ascii="Arial"/>
                    <w:sz w:val="16"/>
                  </w:rPr>
                </w:pPr>
                <w:r>
                  <w:fldChar w:fldCharType="begin"/>
                </w:r>
                <w:r w:rsidR="00C731DC">
                  <w:rPr>
                    <w:rFonts w:ascii="Arial"/>
                    <w:sz w:val="16"/>
                  </w:rPr>
                  <w:instrText xml:space="preserve"> PAGE </w:instrText>
                </w:r>
                <w:r>
                  <w:fldChar w:fldCharType="separate"/>
                </w:r>
                <w:r w:rsidR="00C731DC">
                  <w:rPr>
                    <w:rFonts w:ascii="Arial"/>
                    <w:noProof/>
                    <w:sz w:val="16"/>
                  </w:rPr>
                  <w:t>30</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756" w:rsidRDefault="00E06756" w:rsidP="00E06756">
      <w:r>
        <w:separator/>
      </w:r>
    </w:p>
  </w:footnote>
  <w:footnote w:type="continuationSeparator" w:id="1">
    <w:p w:rsidR="00E06756" w:rsidRDefault="00E06756" w:rsidP="00E067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5C00"/>
    <w:multiLevelType w:val="hybridMultilevel"/>
    <w:tmpl w:val="6604FCC2"/>
    <w:lvl w:ilvl="0" w:tplc="40CAF91A">
      <w:start w:val="1"/>
      <w:numFmt w:val="decimal"/>
      <w:lvlText w:val="%1"/>
      <w:lvlJc w:val="left"/>
      <w:pPr>
        <w:ind w:left="899" w:hanging="432"/>
        <w:jc w:val="left"/>
      </w:pPr>
      <w:rPr>
        <w:rFonts w:ascii="Times New Roman" w:eastAsia="Times New Roman" w:hAnsi="Times New Roman" w:cs="Times New Roman" w:hint="default"/>
        <w:w w:val="100"/>
        <w:sz w:val="16"/>
        <w:szCs w:val="16"/>
      </w:rPr>
    </w:lvl>
    <w:lvl w:ilvl="1" w:tplc="F7620A24">
      <w:start w:val="1"/>
      <w:numFmt w:val="lowerLetter"/>
      <w:lvlText w:val="%2"/>
      <w:lvlJc w:val="left"/>
      <w:pPr>
        <w:ind w:left="971" w:hanging="425"/>
        <w:jc w:val="left"/>
      </w:pPr>
      <w:rPr>
        <w:rFonts w:ascii="Times New Roman" w:eastAsia="Times New Roman" w:hAnsi="Times New Roman" w:cs="Times New Roman" w:hint="default"/>
        <w:w w:val="112"/>
        <w:sz w:val="20"/>
        <w:szCs w:val="20"/>
      </w:rPr>
    </w:lvl>
    <w:lvl w:ilvl="2" w:tplc="6A746BB4">
      <w:numFmt w:val="bullet"/>
      <w:lvlText w:val="•"/>
      <w:lvlJc w:val="left"/>
      <w:pPr>
        <w:ind w:left="1966" w:hanging="425"/>
      </w:pPr>
      <w:rPr>
        <w:rFonts w:hint="default"/>
      </w:rPr>
    </w:lvl>
    <w:lvl w:ilvl="3" w:tplc="3F64704E">
      <w:numFmt w:val="bullet"/>
      <w:lvlText w:val="•"/>
      <w:lvlJc w:val="left"/>
      <w:pPr>
        <w:ind w:left="2953" w:hanging="425"/>
      </w:pPr>
      <w:rPr>
        <w:rFonts w:hint="default"/>
      </w:rPr>
    </w:lvl>
    <w:lvl w:ilvl="4" w:tplc="FB385E84">
      <w:numFmt w:val="bullet"/>
      <w:lvlText w:val="•"/>
      <w:lvlJc w:val="left"/>
      <w:pPr>
        <w:ind w:left="3940" w:hanging="425"/>
      </w:pPr>
      <w:rPr>
        <w:rFonts w:hint="default"/>
      </w:rPr>
    </w:lvl>
    <w:lvl w:ilvl="5" w:tplc="4444319A">
      <w:numFmt w:val="bullet"/>
      <w:lvlText w:val="•"/>
      <w:lvlJc w:val="left"/>
      <w:pPr>
        <w:ind w:left="4926" w:hanging="425"/>
      </w:pPr>
      <w:rPr>
        <w:rFonts w:hint="default"/>
      </w:rPr>
    </w:lvl>
    <w:lvl w:ilvl="6" w:tplc="560EA944">
      <w:numFmt w:val="bullet"/>
      <w:lvlText w:val="•"/>
      <w:lvlJc w:val="left"/>
      <w:pPr>
        <w:ind w:left="5913" w:hanging="425"/>
      </w:pPr>
      <w:rPr>
        <w:rFonts w:hint="default"/>
      </w:rPr>
    </w:lvl>
    <w:lvl w:ilvl="7" w:tplc="44EEE406">
      <w:numFmt w:val="bullet"/>
      <w:lvlText w:val="•"/>
      <w:lvlJc w:val="left"/>
      <w:pPr>
        <w:ind w:left="6900" w:hanging="425"/>
      </w:pPr>
      <w:rPr>
        <w:rFonts w:hint="default"/>
      </w:rPr>
    </w:lvl>
    <w:lvl w:ilvl="8" w:tplc="62E2FFA0">
      <w:numFmt w:val="bullet"/>
      <w:lvlText w:val="•"/>
      <w:lvlJc w:val="left"/>
      <w:pPr>
        <w:ind w:left="7886" w:hanging="425"/>
      </w:pPr>
      <w:rPr>
        <w:rFonts w:hint="default"/>
      </w:rPr>
    </w:lvl>
  </w:abstractNum>
  <w:abstractNum w:abstractNumId="1">
    <w:nsid w:val="05874205"/>
    <w:multiLevelType w:val="hybridMultilevel"/>
    <w:tmpl w:val="F7E24794"/>
    <w:lvl w:ilvl="0" w:tplc="4D760752">
      <w:start w:val="1"/>
      <w:numFmt w:val="lowerLetter"/>
      <w:lvlText w:val="%1"/>
      <w:lvlJc w:val="left"/>
      <w:pPr>
        <w:ind w:left="1396" w:hanging="425"/>
        <w:jc w:val="left"/>
      </w:pPr>
      <w:rPr>
        <w:rFonts w:ascii="Times New Roman" w:eastAsia="Times New Roman" w:hAnsi="Times New Roman" w:cs="Times New Roman" w:hint="default"/>
        <w:w w:val="112"/>
        <w:sz w:val="20"/>
        <w:szCs w:val="20"/>
      </w:rPr>
    </w:lvl>
    <w:lvl w:ilvl="1" w:tplc="529CBB64">
      <w:numFmt w:val="bullet"/>
      <w:lvlText w:val="•"/>
      <w:lvlJc w:val="left"/>
      <w:pPr>
        <w:ind w:left="2246" w:hanging="425"/>
      </w:pPr>
      <w:rPr>
        <w:rFonts w:hint="default"/>
      </w:rPr>
    </w:lvl>
    <w:lvl w:ilvl="2" w:tplc="69567BC2">
      <w:numFmt w:val="bullet"/>
      <w:lvlText w:val="•"/>
      <w:lvlJc w:val="left"/>
      <w:pPr>
        <w:ind w:left="3092" w:hanging="425"/>
      </w:pPr>
      <w:rPr>
        <w:rFonts w:hint="default"/>
      </w:rPr>
    </w:lvl>
    <w:lvl w:ilvl="3" w:tplc="3E300868">
      <w:numFmt w:val="bullet"/>
      <w:lvlText w:val="•"/>
      <w:lvlJc w:val="left"/>
      <w:pPr>
        <w:ind w:left="3938" w:hanging="425"/>
      </w:pPr>
      <w:rPr>
        <w:rFonts w:hint="default"/>
      </w:rPr>
    </w:lvl>
    <w:lvl w:ilvl="4" w:tplc="FDBCB526">
      <w:numFmt w:val="bullet"/>
      <w:lvlText w:val="•"/>
      <w:lvlJc w:val="left"/>
      <w:pPr>
        <w:ind w:left="4784" w:hanging="425"/>
      </w:pPr>
      <w:rPr>
        <w:rFonts w:hint="default"/>
      </w:rPr>
    </w:lvl>
    <w:lvl w:ilvl="5" w:tplc="2780BB20">
      <w:numFmt w:val="bullet"/>
      <w:lvlText w:val="•"/>
      <w:lvlJc w:val="left"/>
      <w:pPr>
        <w:ind w:left="5630" w:hanging="425"/>
      </w:pPr>
      <w:rPr>
        <w:rFonts w:hint="default"/>
      </w:rPr>
    </w:lvl>
    <w:lvl w:ilvl="6" w:tplc="6BE6D54E">
      <w:numFmt w:val="bullet"/>
      <w:lvlText w:val="•"/>
      <w:lvlJc w:val="left"/>
      <w:pPr>
        <w:ind w:left="6476" w:hanging="425"/>
      </w:pPr>
      <w:rPr>
        <w:rFonts w:hint="default"/>
      </w:rPr>
    </w:lvl>
    <w:lvl w:ilvl="7" w:tplc="C8CE0D46">
      <w:numFmt w:val="bullet"/>
      <w:lvlText w:val="•"/>
      <w:lvlJc w:val="left"/>
      <w:pPr>
        <w:ind w:left="7322" w:hanging="425"/>
      </w:pPr>
      <w:rPr>
        <w:rFonts w:hint="default"/>
      </w:rPr>
    </w:lvl>
    <w:lvl w:ilvl="8" w:tplc="96A84B06">
      <w:numFmt w:val="bullet"/>
      <w:lvlText w:val="•"/>
      <w:lvlJc w:val="left"/>
      <w:pPr>
        <w:ind w:left="8168" w:hanging="425"/>
      </w:pPr>
      <w:rPr>
        <w:rFonts w:hint="default"/>
      </w:rPr>
    </w:lvl>
  </w:abstractNum>
  <w:abstractNum w:abstractNumId="2">
    <w:nsid w:val="062D11FC"/>
    <w:multiLevelType w:val="hybridMultilevel"/>
    <w:tmpl w:val="3AB6BD84"/>
    <w:lvl w:ilvl="0" w:tplc="F788CF4E">
      <w:start w:val="1"/>
      <w:numFmt w:val="decimal"/>
      <w:lvlText w:val="%1"/>
      <w:lvlJc w:val="left"/>
      <w:pPr>
        <w:ind w:left="899" w:hanging="432"/>
        <w:jc w:val="left"/>
      </w:pPr>
      <w:rPr>
        <w:rFonts w:ascii="Times New Roman" w:eastAsia="Times New Roman" w:hAnsi="Times New Roman" w:cs="Times New Roman" w:hint="default"/>
        <w:w w:val="100"/>
        <w:sz w:val="16"/>
        <w:szCs w:val="16"/>
      </w:rPr>
    </w:lvl>
    <w:lvl w:ilvl="1" w:tplc="6286182A">
      <w:numFmt w:val="bullet"/>
      <w:lvlText w:val="•"/>
      <w:lvlJc w:val="left"/>
      <w:pPr>
        <w:ind w:left="1796" w:hanging="432"/>
      </w:pPr>
      <w:rPr>
        <w:rFonts w:hint="default"/>
      </w:rPr>
    </w:lvl>
    <w:lvl w:ilvl="2" w:tplc="87AAFC74">
      <w:numFmt w:val="bullet"/>
      <w:lvlText w:val="•"/>
      <w:lvlJc w:val="left"/>
      <w:pPr>
        <w:ind w:left="2692" w:hanging="432"/>
      </w:pPr>
      <w:rPr>
        <w:rFonts w:hint="default"/>
      </w:rPr>
    </w:lvl>
    <w:lvl w:ilvl="3" w:tplc="9640A8AC">
      <w:numFmt w:val="bullet"/>
      <w:lvlText w:val="•"/>
      <w:lvlJc w:val="left"/>
      <w:pPr>
        <w:ind w:left="3588" w:hanging="432"/>
      </w:pPr>
      <w:rPr>
        <w:rFonts w:hint="default"/>
      </w:rPr>
    </w:lvl>
    <w:lvl w:ilvl="4" w:tplc="430C7B7E">
      <w:numFmt w:val="bullet"/>
      <w:lvlText w:val="•"/>
      <w:lvlJc w:val="left"/>
      <w:pPr>
        <w:ind w:left="4484" w:hanging="432"/>
      </w:pPr>
      <w:rPr>
        <w:rFonts w:hint="default"/>
      </w:rPr>
    </w:lvl>
    <w:lvl w:ilvl="5" w:tplc="317CD3E8">
      <w:numFmt w:val="bullet"/>
      <w:lvlText w:val="•"/>
      <w:lvlJc w:val="left"/>
      <w:pPr>
        <w:ind w:left="5380" w:hanging="432"/>
      </w:pPr>
      <w:rPr>
        <w:rFonts w:hint="default"/>
      </w:rPr>
    </w:lvl>
    <w:lvl w:ilvl="6" w:tplc="EB22258E">
      <w:numFmt w:val="bullet"/>
      <w:lvlText w:val="•"/>
      <w:lvlJc w:val="left"/>
      <w:pPr>
        <w:ind w:left="6276" w:hanging="432"/>
      </w:pPr>
      <w:rPr>
        <w:rFonts w:hint="default"/>
      </w:rPr>
    </w:lvl>
    <w:lvl w:ilvl="7" w:tplc="32FC64EA">
      <w:numFmt w:val="bullet"/>
      <w:lvlText w:val="•"/>
      <w:lvlJc w:val="left"/>
      <w:pPr>
        <w:ind w:left="7172" w:hanging="432"/>
      </w:pPr>
      <w:rPr>
        <w:rFonts w:hint="default"/>
      </w:rPr>
    </w:lvl>
    <w:lvl w:ilvl="8" w:tplc="C0F88D3A">
      <w:numFmt w:val="bullet"/>
      <w:lvlText w:val="•"/>
      <w:lvlJc w:val="left"/>
      <w:pPr>
        <w:ind w:left="8068" w:hanging="432"/>
      </w:pPr>
      <w:rPr>
        <w:rFonts w:hint="default"/>
      </w:rPr>
    </w:lvl>
  </w:abstractNum>
  <w:abstractNum w:abstractNumId="3">
    <w:nsid w:val="07B31D3C"/>
    <w:multiLevelType w:val="hybridMultilevel"/>
    <w:tmpl w:val="741A894A"/>
    <w:lvl w:ilvl="0" w:tplc="3D18427C">
      <w:start w:val="5"/>
      <w:numFmt w:val="lowerLetter"/>
      <w:lvlText w:val="%1"/>
      <w:lvlJc w:val="left"/>
      <w:pPr>
        <w:ind w:left="1396" w:hanging="425"/>
        <w:jc w:val="left"/>
      </w:pPr>
      <w:rPr>
        <w:rFonts w:ascii="Times New Roman" w:eastAsia="Times New Roman" w:hAnsi="Times New Roman" w:cs="Times New Roman" w:hint="default"/>
        <w:w w:val="107"/>
        <w:sz w:val="20"/>
        <w:szCs w:val="20"/>
      </w:rPr>
    </w:lvl>
    <w:lvl w:ilvl="1" w:tplc="ECBC7578">
      <w:numFmt w:val="bullet"/>
      <w:lvlText w:val="•"/>
      <w:lvlJc w:val="left"/>
      <w:pPr>
        <w:ind w:left="2246" w:hanging="425"/>
      </w:pPr>
      <w:rPr>
        <w:rFonts w:hint="default"/>
      </w:rPr>
    </w:lvl>
    <w:lvl w:ilvl="2" w:tplc="1EEEE9E2">
      <w:numFmt w:val="bullet"/>
      <w:lvlText w:val="•"/>
      <w:lvlJc w:val="left"/>
      <w:pPr>
        <w:ind w:left="3092" w:hanging="425"/>
      </w:pPr>
      <w:rPr>
        <w:rFonts w:hint="default"/>
      </w:rPr>
    </w:lvl>
    <w:lvl w:ilvl="3" w:tplc="495CBF9A">
      <w:numFmt w:val="bullet"/>
      <w:lvlText w:val="•"/>
      <w:lvlJc w:val="left"/>
      <w:pPr>
        <w:ind w:left="3938" w:hanging="425"/>
      </w:pPr>
      <w:rPr>
        <w:rFonts w:hint="default"/>
      </w:rPr>
    </w:lvl>
    <w:lvl w:ilvl="4" w:tplc="F7587E44">
      <w:numFmt w:val="bullet"/>
      <w:lvlText w:val="•"/>
      <w:lvlJc w:val="left"/>
      <w:pPr>
        <w:ind w:left="4784" w:hanging="425"/>
      </w:pPr>
      <w:rPr>
        <w:rFonts w:hint="default"/>
      </w:rPr>
    </w:lvl>
    <w:lvl w:ilvl="5" w:tplc="8702E8CA">
      <w:numFmt w:val="bullet"/>
      <w:lvlText w:val="•"/>
      <w:lvlJc w:val="left"/>
      <w:pPr>
        <w:ind w:left="5630" w:hanging="425"/>
      </w:pPr>
      <w:rPr>
        <w:rFonts w:hint="default"/>
      </w:rPr>
    </w:lvl>
    <w:lvl w:ilvl="6" w:tplc="47CA930C">
      <w:numFmt w:val="bullet"/>
      <w:lvlText w:val="•"/>
      <w:lvlJc w:val="left"/>
      <w:pPr>
        <w:ind w:left="6476" w:hanging="425"/>
      </w:pPr>
      <w:rPr>
        <w:rFonts w:hint="default"/>
      </w:rPr>
    </w:lvl>
    <w:lvl w:ilvl="7" w:tplc="D5A2381E">
      <w:numFmt w:val="bullet"/>
      <w:lvlText w:val="•"/>
      <w:lvlJc w:val="left"/>
      <w:pPr>
        <w:ind w:left="7322" w:hanging="425"/>
      </w:pPr>
      <w:rPr>
        <w:rFonts w:hint="default"/>
      </w:rPr>
    </w:lvl>
    <w:lvl w:ilvl="8" w:tplc="4C8C1780">
      <w:numFmt w:val="bullet"/>
      <w:lvlText w:val="•"/>
      <w:lvlJc w:val="left"/>
      <w:pPr>
        <w:ind w:left="8168" w:hanging="425"/>
      </w:pPr>
      <w:rPr>
        <w:rFonts w:hint="default"/>
      </w:rPr>
    </w:lvl>
  </w:abstractNum>
  <w:abstractNum w:abstractNumId="4">
    <w:nsid w:val="0D1B7458"/>
    <w:multiLevelType w:val="hybridMultilevel"/>
    <w:tmpl w:val="66AC3DF8"/>
    <w:lvl w:ilvl="0" w:tplc="A7DE766C">
      <w:start w:val="1"/>
      <w:numFmt w:val="decimal"/>
      <w:lvlText w:val="%1"/>
      <w:lvlJc w:val="left"/>
      <w:pPr>
        <w:ind w:left="972" w:hanging="425"/>
        <w:jc w:val="left"/>
      </w:pPr>
      <w:rPr>
        <w:rFonts w:ascii="Times New Roman" w:eastAsia="Times New Roman" w:hAnsi="Times New Roman" w:cs="Times New Roman" w:hint="default"/>
        <w:w w:val="99"/>
        <w:sz w:val="20"/>
        <w:szCs w:val="20"/>
      </w:rPr>
    </w:lvl>
    <w:lvl w:ilvl="1" w:tplc="9CBE92A8">
      <w:numFmt w:val="bullet"/>
      <w:lvlText w:val="•"/>
      <w:lvlJc w:val="left"/>
      <w:pPr>
        <w:ind w:left="1868" w:hanging="425"/>
      </w:pPr>
      <w:rPr>
        <w:rFonts w:hint="default"/>
      </w:rPr>
    </w:lvl>
    <w:lvl w:ilvl="2" w:tplc="DC3A3238">
      <w:numFmt w:val="bullet"/>
      <w:lvlText w:val="•"/>
      <w:lvlJc w:val="left"/>
      <w:pPr>
        <w:ind w:left="2756" w:hanging="425"/>
      </w:pPr>
      <w:rPr>
        <w:rFonts w:hint="default"/>
      </w:rPr>
    </w:lvl>
    <w:lvl w:ilvl="3" w:tplc="0D0AA9E2">
      <w:numFmt w:val="bullet"/>
      <w:lvlText w:val="•"/>
      <w:lvlJc w:val="left"/>
      <w:pPr>
        <w:ind w:left="3644" w:hanging="425"/>
      </w:pPr>
      <w:rPr>
        <w:rFonts w:hint="default"/>
      </w:rPr>
    </w:lvl>
    <w:lvl w:ilvl="4" w:tplc="CC56B0A2">
      <w:numFmt w:val="bullet"/>
      <w:lvlText w:val="•"/>
      <w:lvlJc w:val="left"/>
      <w:pPr>
        <w:ind w:left="4532" w:hanging="425"/>
      </w:pPr>
      <w:rPr>
        <w:rFonts w:hint="default"/>
      </w:rPr>
    </w:lvl>
    <w:lvl w:ilvl="5" w:tplc="BB728A4C">
      <w:numFmt w:val="bullet"/>
      <w:lvlText w:val="•"/>
      <w:lvlJc w:val="left"/>
      <w:pPr>
        <w:ind w:left="5420" w:hanging="425"/>
      </w:pPr>
      <w:rPr>
        <w:rFonts w:hint="default"/>
      </w:rPr>
    </w:lvl>
    <w:lvl w:ilvl="6" w:tplc="07E67E72">
      <w:numFmt w:val="bullet"/>
      <w:lvlText w:val="•"/>
      <w:lvlJc w:val="left"/>
      <w:pPr>
        <w:ind w:left="6308" w:hanging="425"/>
      </w:pPr>
      <w:rPr>
        <w:rFonts w:hint="default"/>
      </w:rPr>
    </w:lvl>
    <w:lvl w:ilvl="7" w:tplc="68B4412A">
      <w:numFmt w:val="bullet"/>
      <w:lvlText w:val="•"/>
      <w:lvlJc w:val="left"/>
      <w:pPr>
        <w:ind w:left="7196" w:hanging="425"/>
      </w:pPr>
      <w:rPr>
        <w:rFonts w:hint="default"/>
      </w:rPr>
    </w:lvl>
    <w:lvl w:ilvl="8" w:tplc="4C387560">
      <w:numFmt w:val="bullet"/>
      <w:lvlText w:val="•"/>
      <w:lvlJc w:val="left"/>
      <w:pPr>
        <w:ind w:left="8084" w:hanging="425"/>
      </w:pPr>
      <w:rPr>
        <w:rFonts w:hint="default"/>
      </w:rPr>
    </w:lvl>
  </w:abstractNum>
  <w:abstractNum w:abstractNumId="5">
    <w:nsid w:val="0F4C091C"/>
    <w:multiLevelType w:val="hybridMultilevel"/>
    <w:tmpl w:val="719E3B72"/>
    <w:lvl w:ilvl="0" w:tplc="DABE4DA8">
      <w:start w:val="1"/>
      <w:numFmt w:val="decimal"/>
      <w:lvlText w:val="%1"/>
      <w:lvlJc w:val="left"/>
      <w:pPr>
        <w:ind w:left="899" w:hanging="432"/>
        <w:jc w:val="left"/>
      </w:pPr>
      <w:rPr>
        <w:rFonts w:ascii="Times New Roman" w:eastAsia="Times New Roman" w:hAnsi="Times New Roman" w:cs="Times New Roman" w:hint="default"/>
        <w:w w:val="100"/>
        <w:sz w:val="16"/>
        <w:szCs w:val="16"/>
      </w:rPr>
    </w:lvl>
    <w:lvl w:ilvl="1" w:tplc="ADE239B4">
      <w:numFmt w:val="bullet"/>
      <w:lvlText w:val="•"/>
      <w:lvlJc w:val="left"/>
      <w:pPr>
        <w:ind w:left="1796" w:hanging="432"/>
      </w:pPr>
      <w:rPr>
        <w:rFonts w:hint="default"/>
      </w:rPr>
    </w:lvl>
    <w:lvl w:ilvl="2" w:tplc="FD904B22">
      <w:numFmt w:val="bullet"/>
      <w:lvlText w:val="•"/>
      <w:lvlJc w:val="left"/>
      <w:pPr>
        <w:ind w:left="2692" w:hanging="432"/>
      </w:pPr>
      <w:rPr>
        <w:rFonts w:hint="default"/>
      </w:rPr>
    </w:lvl>
    <w:lvl w:ilvl="3" w:tplc="B2563C86">
      <w:numFmt w:val="bullet"/>
      <w:lvlText w:val="•"/>
      <w:lvlJc w:val="left"/>
      <w:pPr>
        <w:ind w:left="3588" w:hanging="432"/>
      </w:pPr>
      <w:rPr>
        <w:rFonts w:hint="default"/>
      </w:rPr>
    </w:lvl>
    <w:lvl w:ilvl="4" w:tplc="60A64F9C">
      <w:numFmt w:val="bullet"/>
      <w:lvlText w:val="•"/>
      <w:lvlJc w:val="left"/>
      <w:pPr>
        <w:ind w:left="4484" w:hanging="432"/>
      </w:pPr>
      <w:rPr>
        <w:rFonts w:hint="default"/>
      </w:rPr>
    </w:lvl>
    <w:lvl w:ilvl="5" w:tplc="75886C0C">
      <w:numFmt w:val="bullet"/>
      <w:lvlText w:val="•"/>
      <w:lvlJc w:val="left"/>
      <w:pPr>
        <w:ind w:left="5380" w:hanging="432"/>
      </w:pPr>
      <w:rPr>
        <w:rFonts w:hint="default"/>
      </w:rPr>
    </w:lvl>
    <w:lvl w:ilvl="6" w:tplc="5FBE5270">
      <w:numFmt w:val="bullet"/>
      <w:lvlText w:val="•"/>
      <w:lvlJc w:val="left"/>
      <w:pPr>
        <w:ind w:left="6276" w:hanging="432"/>
      </w:pPr>
      <w:rPr>
        <w:rFonts w:hint="default"/>
      </w:rPr>
    </w:lvl>
    <w:lvl w:ilvl="7" w:tplc="0D84EEAE">
      <w:numFmt w:val="bullet"/>
      <w:lvlText w:val="•"/>
      <w:lvlJc w:val="left"/>
      <w:pPr>
        <w:ind w:left="7172" w:hanging="432"/>
      </w:pPr>
      <w:rPr>
        <w:rFonts w:hint="default"/>
      </w:rPr>
    </w:lvl>
    <w:lvl w:ilvl="8" w:tplc="2190E93E">
      <w:numFmt w:val="bullet"/>
      <w:lvlText w:val="•"/>
      <w:lvlJc w:val="left"/>
      <w:pPr>
        <w:ind w:left="8068" w:hanging="432"/>
      </w:pPr>
      <w:rPr>
        <w:rFonts w:hint="default"/>
      </w:rPr>
    </w:lvl>
  </w:abstractNum>
  <w:abstractNum w:abstractNumId="6">
    <w:nsid w:val="128A7E46"/>
    <w:multiLevelType w:val="hybridMultilevel"/>
    <w:tmpl w:val="3CE6ABF0"/>
    <w:lvl w:ilvl="0" w:tplc="9F588816">
      <w:start w:val="1"/>
      <w:numFmt w:val="decimal"/>
      <w:lvlText w:val="%1"/>
      <w:lvlJc w:val="left"/>
      <w:pPr>
        <w:ind w:left="899" w:hanging="432"/>
        <w:jc w:val="left"/>
      </w:pPr>
      <w:rPr>
        <w:rFonts w:ascii="Times New Roman" w:eastAsia="Times New Roman" w:hAnsi="Times New Roman" w:cs="Times New Roman" w:hint="default"/>
        <w:w w:val="100"/>
        <w:sz w:val="16"/>
        <w:szCs w:val="16"/>
      </w:rPr>
    </w:lvl>
    <w:lvl w:ilvl="1" w:tplc="3A32136E">
      <w:numFmt w:val="bullet"/>
      <w:lvlText w:val="•"/>
      <w:lvlJc w:val="left"/>
      <w:pPr>
        <w:ind w:left="1796" w:hanging="432"/>
      </w:pPr>
      <w:rPr>
        <w:rFonts w:hint="default"/>
      </w:rPr>
    </w:lvl>
    <w:lvl w:ilvl="2" w:tplc="C8C6F42E">
      <w:numFmt w:val="bullet"/>
      <w:lvlText w:val="•"/>
      <w:lvlJc w:val="left"/>
      <w:pPr>
        <w:ind w:left="2692" w:hanging="432"/>
      </w:pPr>
      <w:rPr>
        <w:rFonts w:hint="default"/>
      </w:rPr>
    </w:lvl>
    <w:lvl w:ilvl="3" w:tplc="40F693A8">
      <w:numFmt w:val="bullet"/>
      <w:lvlText w:val="•"/>
      <w:lvlJc w:val="left"/>
      <w:pPr>
        <w:ind w:left="3588" w:hanging="432"/>
      </w:pPr>
      <w:rPr>
        <w:rFonts w:hint="default"/>
      </w:rPr>
    </w:lvl>
    <w:lvl w:ilvl="4" w:tplc="FEE6721A">
      <w:numFmt w:val="bullet"/>
      <w:lvlText w:val="•"/>
      <w:lvlJc w:val="left"/>
      <w:pPr>
        <w:ind w:left="4484" w:hanging="432"/>
      </w:pPr>
      <w:rPr>
        <w:rFonts w:hint="default"/>
      </w:rPr>
    </w:lvl>
    <w:lvl w:ilvl="5" w:tplc="D3DE8A9E">
      <w:numFmt w:val="bullet"/>
      <w:lvlText w:val="•"/>
      <w:lvlJc w:val="left"/>
      <w:pPr>
        <w:ind w:left="5380" w:hanging="432"/>
      </w:pPr>
      <w:rPr>
        <w:rFonts w:hint="default"/>
      </w:rPr>
    </w:lvl>
    <w:lvl w:ilvl="6" w:tplc="70F4C62C">
      <w:numFmt w:val="bullet"/>
      <w:lvlText w:val="•"/>
      <w:lvlJc w:val="left"/>
      <w:pPr>
        <w:ind w:left="6276" w:hanging="432"/>
      </w:pPr>
      <w:rPr>
        <w:rFonts w:hint="default"/>
      </w:rPr>
    </w:lvl>
    <w:lvl w:ilvl="7" w:tplc="2E1E8FB0">
      <w:numFmt w:val="bullet"/>
      <w:lvlText w:val="•"/>
      <w:lvlJc w:val="left"/>
      <w:pPr>
        <w:ind w:left="7172" w:hanging="432"/>
      </w:pPr>
      <w:rPr>
        <w:rFonts w:hint="default"/>
      </w:rPr>
    </w:lvl>
    <w:lvl w:ilvl="8" w:tplc="CED67594">
      <w:numFmt w:val="bullet"/>
      <w:lvlText w:val="•"/>
      <w:lvlJc w:val="left"/>
      <w:pPr>
        <w:ind w:left="8068" w:hanging="432"/>
      </w:pPr>
      <w:rPr>
        <w:rFonts w:hint="default"/>
      </w:rPr>
    </w:lvl>
  </w:abstractNum>
  <w:abstractNum w:abstractNumId="7">
    <w:nsid w:val="12D811D9"/>
    <w:multiLevelType w:val="hybridMultilevel"/>
    <w:tmpl w:val="C29EC670"/>
    <w:lvl w:ilvl="0" w:tplc="74C66E56">
      <w:start w:val="1"/>
      <w:numFmt w:val="decimal"/>
      <w:lvlText w:val="%1"/>
      <w:lvlJc w:val="left"/>
      <w:pPr>
        <w:ind w:left="972" w:hanging="425"/>
        <w:jc w:val="left"/>
      </w:pPr>
      <w:rPr>
        <w:rFonts w:ascii="Times New Roman" w:eastAsia="Times New Roman" w:hAnsi="Times New Roman" w:cs="Times New Roman" w:hint="default"/>
        <w:w w:val="99"/>
        <w:sz w:val="20"/>
        <w:szCs w:val="20"/>
      </w:rPr>
    </w:lvl>
    <w:lvl w:ilvl="1" w:tplc="631CB2E4">
      <w:numFmt w:val="bullet"/>
      <w:lvlText w:val="•"/>
      <w:lvlJc w:val="left"/>
      <w:pPr>
        <w:ind w:left="1868" w:hanging="425"/>
      </w:pPr>
      <w:rPr>
        <w:rFonts w:hint="default"/>
      </w:rPr>
    </w:lvl>
    <w:lvl w:ilvl="2" w:tplc="4CE8CA38">
      <w:numFmt w:val="bullet"/>
      <w:lvlText w:val="•"/>
      <w:lvlJc w:val="left"/>
      <w:pPr>
        <w:ind w:left="2756" w:hanging="425"/>
      </w:pPr>
      <w:rPr>
        <w:rFonts w:hint="default"/>
      </w:rPr>
    </w:lvl>
    <w:lvl w:ilvl="3" w:tplc="69183254">
      <w:numFmt w:val="bullet"/>
      <w:lvlText w:val="•"/>
      <w:lvlJc w:val="left"/>
      <w:pPr>
        <w:ind w:left="3644" w:hanging="425"/>
      </w:pPr>
      <w:rPr>
        <w:rFonts w:hint="default"/>
      </w:rPr>
    </w:lvl>
    <w:lvl w:ilvl="4" w:tplc="20082536">
      <w:numFmt w:val="bullet"/>
      <w:lvlText w:val="•"/>
      <w:lvlJc w:val="left"/>
      <w:pPr>
        <w:ind w:left="4532" w:hanging="425"/>
      </w:pPr>
      <w:rPr>
        <w:rFonts w:hint="default"/>
      </w:rPr>
    </w:lvl>
    <w:lvl w:ilvl="5" w:tplc="09B0EB02">
      <w:numFmt w:val="bullet"/>
      <w:lvlText w:val="•"/>
      <w:lvlJc w:val="left"/>
      <w:pPr>
        <w:ind w:left="5420" w:hanging="425"/>
      </w:pPr>
      <w:rPr>
        <w:rFonts w:hint="default"/>
      </w:rPr>
    </w:lvl>
    <w:lvl w:ilvl="6" w:tplc="6FF0E85A">
      <w:numFmt w:val="bullet"/>
      <w:lvlText w:val="•"/>
      <w:lvlJc w:val="left"/>
      <w:pPr>
        <w:ind w:left="6308" w:hanging="425"/>
      </w:pPr>
      <w:rPr>
        <w:rFonts w:hint="default"/>
      </w:rPr>
    </w:lvl>
    <w:lvl w:ilvl="7" w:tplc="678821E6">
      <w:numFmt w:val="bullet"/>
      <w:lvlText w:val="•"/>
      <w:lvlJc w:val="left"/>
      <w:pPr>
        <w:ind w:left="7196" w:hanging="425"/>
      </w:pPr>
      <w:rPr>
        <w:rFonts w:hint="default"/>
      </w:rPr>
    </w:lvl>
    <w:lvl w:ilvl="8" w:tplc="DAF0D0A2">
      <w:numFmt w:val="bullet"/>
      <w:lvlText w:val="•"/>
      <w:lvlJc w:val="left"/>
      <w:pPr>
        <w:ind w:left="8084" w:hanging="425"/>
      </w:pPr>
      <w:rPr>
        <w:rFonts w:hint="default"/>
      </w:rPr>
    </w:lvl>
  </w:abstractNum>
  <w:abstractNum w:abstractNumId="8">
    <w:nsid w:val="14787853"/>
    <w:multiLevelType w:val="hybridMultilevel"/>
    <w:tmpl w:val="C08084CA"/>
    <w:lvl w:ilvl="0" w:tplc="A6B4C3C8">
      <w:start w:val="1"/>
      <w:numFmt w:val="decimal"/>
      <w:lvlText w:val="%1"/>
      <w:lvlJc w:val="left"/>
      <w:pPr>
        <w:ind w:left="900" w:hanging="433"/>
        <w:jc w:val="left"/>
      </w:pPr>
      <w:rPr>
        <w:rFonts w:ascii="Times New Roman" w:eastAsia="Times New Roman" w:hAnsi="Times New Roman" w:cs="Times New Roman" w:hint="default"/>
        <w:w w:val="100"/>
        <w:sz w:val="16"/>
        <w:szCs w:val="16"/>
      </w:rPr>
    </w:lvl>
    <w:lvl w:ilvl="1" w:tplc="6B262ACC">
      <w:numFmt w:val="bullet"/>
      <w:lvlText w:val="–"/>
      <w:lvlJc w:val="left"/>
      <w:pPr>
        <w:ind w:left="1396" w:hanging="425"/>
      </w:pPr>
      <w:rPr>
        <w:rFonts w:ascii="Times New Roman" w:eastAsia="Times New Roman" w:hAnsi="Times New Roman" w:cs="Times New Roman" w:hint="default"/>
        <w:w w:val="99"/>
        <w:sz w:val="20"/>
        <w:szCs w:val="20"/>
      </w:rPr>
    </w:lvl>
    <w:lvl w:ilvl="2" w:tplc="458C9E2A">
      <w:numFmt w:val="bullet"/>
      <w:lvlText w:val="•"/>
      <w:lvlJc w:val="left"/>
      <w:pPr>
        <w:ind w:left="2340" w:hanging="425"/>
      </w:pPr>
      <w:rPr>
        <w:rFonts w:hint="default"/>
      </w:rPr>
    </w:lvl>
    <w:lvl w:ilvl="3" w:tplc="1F4E48B4">
      <w:numFmt w:val="bullet"/>
      <w:lvlText w:val="•"/>
      <w:lvlJc w:val="left"/>
      <w:pPr>
        <w:ind w:left="3280" w:hanging="425"/>
      </w:pPr>
      <w:rPr>
        <w:rFonts w:hint="default"/>
      </w:rPr>
    </w:lvl>
    <w:lvl w:ilvl="4" w:tplc="9EFCD830">
      <w:numFmt w:val="bullet"/>
      <w:lvlText w:val="•"/>
      <w:lvlJc w:val="left"/>
      <w:pPr>
        <w:ind w:left="4220" w:hanging="425"/>
      </w:pPr>
      <w:rPr>
        <w:rFonts w:hint="default"/>
      </w:rPr>
    </w:lvl>
    <w:lvl w:ilvl="5" w:tplc="27E4A70C">
      <w:numFmt w:val="bullet"/>
      <w:lvlText w:val="•"/>
      <w:lvlJc w:val="left"/>
      <w:pPr>
        <w:ind w:left="5160" w:hanging="425"/>
      </w:pPr>
      <w:rPr>
        <w:rFonts w:hint="default"/>
      </w:rPr>
    </w:lvl>
    <w:lvl w:ilvl="6" w:tplc="F5322DA8">
      <w:numFmt w:val="bullet"/>
      <w:lvlText w:val="•"/>
      <w:lvlJc w:val="left"/>
      <w:pPr>
        <w:ind w:left="6100" w:hanging="425"/>
      </w:pPr>
      <w:rPr>
        <w:rFonts w:hint="default"/>
      </w:rPr>
    </w:lvl>
    <w:lvl w:ilvl="7" w:tplc="044AF300">
      <w:numFmt w:val="bullet"/>
      <w:lvlText w:val="•"/>
      <w:lvlJc w:val="left"/>
      <w:pPr>
        <w:ind w:left="7040" w:hanging="425"/>
      </w:pPr>
      <w:rPr>
        <w:rFonts w:hint="default"/>
      </w:rPr>
    </w:lvl>
    <w:lvl w:ilvl="8" w:tplc="124EAE88">
      <w:numFmt w:val="bullet"/>
      <w:lvlText w:val="•"/>
      <w:lvlJc w:val="left"/>
      <w:pPr>
        <w:ind w:left="7980" w:hanging="425"/>
      </w:pPr>
      <w:rPr>
        <w:rFonts w:hint="default"/>
      </w:rPr>
    </w:lvl>
  </w:abstractNum>
  <w:abstractNum w:abstractNumId="9">
    <w:nsid w:val="18302A64"/>
    <w:multiLevelType w:val="hybridMultilevel"/>
    <w:tmpl w:val="CEE0FF1C"/>
    <w:lvl w:ilvl="0" w:tplc="6FB865F4">
      <w:start w:val="1"/>
      <w:numFmt w:val="decimal"/>
      <w:lvlText w:val="%1"/>
      <w:lvlJc w:val="left"/>
      <w:pPr>
        <w:ind w:left="899" w:hanging="432"/>
        <w:jc w:val="left"/>
      </w:pPr>
      <w:rPr>
        <w:rFonts w:ascii="Times New Roman" w:eastAsia="Times New Roman" w:hAnsi="Times New Roman" w:cs="Times New Roman" w:hint="default"/>
        <w:w w:val="100"/>
        <w:sz w:val="16"/>
        <w:szCs w:val="16"/>
      </w:rPr>
    </w:lvl>
    <w:lvl w:ilvl="1" w:tplc="DD80F804">
      <w:numFmt w:val="bullet"/>
      <w:lvlText w:val="•"/>
      <w:lvlJc w:val="left"/>
      <w:pPr>
        <w:ind w:left="1796" w:hanging="432"/>
      </w:pPr>
      <w:rPr>
        <w:rFonts w:hint="default"/>
      </w:rPr>
    </w:lvl>
    <w:lvl w:ilvl="2" w:tplc="58B2116E">
      <w:numFmt w:val="bullet"/>
      <w:lvlText w:val="•"/>
      <w:lvlJc w:val="left"/>
      <w:pPr>
        <w:ind w:left="2692" w:hanging="432"/>
      </w:pPr>
      <w:rPr>
        <w:rFonts w:hint="default"/>
      </w:rPr>
    </w:lvl>
    <w:lvl w:ilvl="3" w:tplc="1A14BA3C">
      <w:numFmt w:val="bullet"/>
      <w:lvlText w:val="•"/>
      <w:lvlJc w:val="left"/>
      <w:pPr>
        <w:ind w:left="3588" w:hanging="432"/>
      </w:pPr>
      <w:rPr>
        <w:rFonts w:hint="default"/>
      </w:rPr>
    </w:lvl>
    <w:lvl w:ilvl="4" w:tplc="30E63E6C">
      <w:numFmt w:val="bullet"/>
      <w:lvlText w:val="•"/>
      <w:lvlJc w:val="left"/>
      <w:pPr>
        <w:ind w:left="4484" w:hanging="432"/>
      </w:pPr>
      <w:rPr>
        <w:rFonts w:hint="default"/>
      </w:rPr>
    </w:lvl>
    <w:lvl w:ilvl="5" w:tplc="2652847A">
      <w:numFmt w:val="bullet"/>
      <w:lvlText w:val="•"/>
      <w:lvlJc w:val="left"/>
      <w:pPr>
        <w:ind w:left="5380" w:hanging="432"/>
      </w:pPr>
      <w:rPr>
        <w:rFonts w:hint="default"/>
      </w:rPr>
    </w:lvl>
    <w:lvl w:ilvl="6" w:tplc="BEC4041C">
      <w:numFmt w:val="bullet"/>
      <w:lvlText w:val="•"/>
      <w:lvlJc w:val="left"/>
      <w:pPr>
        <w:ind w:left="6276" w:hanging="432"/>
      </w:pPr>
      <w:rPr>
        <w:rFonts w:hint="default"/>
      </w:rPr>
    </w:lvl>
    <w:lvl w:ilvl="7" w:tplc="FF18D990">
      <w:numFmt w:val="bullet"/>
      <w:lvlText w:val="•"/>
      <w:lvlJc w:val="left"/>
      <w:pPr>
        <w:ind w:left="7172" w:hanging="432"/>
      </w:pPr>
      <w:rPr>
        <w:rFonts w:hint="default"/>
      </w:rPr>
    </w:lvl>
    <w:lvl w:ilvl="8" w:tplc="E3EA17DC">
      <w:numFmt w:val="bullet"/>
      <w:lvlText w:val="•"/>
      <w:lvlJc w:val="left"/>
      <w:pPr>
        <w:ind w:left="8068" w:hanging="432"/>
      </w:pPr>
      <w:rPr>
        <w:rFonts w:hint="default"/>
      </w:rPr>
    </w:lvl>
  </w:abstractNum>
  <w:abstractNum w:abstractNumId="10">
    <w:nsid w:val="1C830BD3"/>
    <w:multiLevelType w:val="hybridMultilevel"/>
    <w:tmpl w:val="B3401E86"/>
    <w:lvl w:ilvl="0" w:tplc="44668EFA">
      <w:start w:val="1"/>
      <w:numFmt w:val="decimal"/>
      <w:lvlText w:val="%1"/>
      <w:lvlJc w:val="left"/>
      <w:pPr>
        <w:ind w:left="899" w:hanging="432"/>
        <w:jc w:val="left"/>
      </w:pPr>
      <w:rPr>
        <w:rFonts w:ascii="Times New Roman" w:eastAsia="Times New Roman" w:hAnsi="Times New Roman" w:cs="Times New Roman" w:hint="default"/>
        <w:w w:val="100"/>
        <w:sz w:val="16"/>
        <w:szCs w:val="16"/>
      </w:rPr>
    </w:lvl>
    <w:lvl w:ilvl="1" w:tplc="A86A7398">
      <w:numFmt w:val="bullet"/>
      <w:lvlText w:val="•"/>
      <w:lvlJc w:val="left"/>
      <w:pPr>
        <w:ind w:left="1796" w:hanging="432"/>
      </w:pPr>
      <w:rPr>
        <w:rFonts w:hint="default"/>
      </w:rPr>
    </w:lvl>
    <w:lvl w:ilvl="2" w:tplc="04D4A9C2">
      <w:numFmt w:val="bullet"/>
      <w:lvlText w:val="•"/>
      <w:lvlJc w:val="left"/>
      <w:pPr>
        <w:ind w:left="2692" w:hanging="432"/>
      </w:pPr>
      <w:rPr>
        <w:rFonts w:hint="default"/>
      </w:rPr>
    </w:lvl>
    <w:lvl w:ilvl="3" w:tplc="FA5073B2">
      <w:numFmt w:val="bullet"/>
      <w:lvlText w:val="•"/>
      <w:lvlJc w:val="left"/>
      <w:pPr>
        <w:ind w:left="3588" w:hanging="432"/>
      </w:pPr>
      <w:rPr>
        <w:rFonts w:hint="default"/>
      </w:rPr>
    </w:lvl>
    <w:lvl w:ilvl="4" w:tplc="CF5EFCB6">
      <w:numFmt w:val="bullet"/>
      <w:lvlText w:val="•"/>
      <w:lvlJc w:val="left"/>
      <w:pPr>
        <w:ind w:left="4484" w:hanging="432"/>
      </w:pPr>
      <w:rPr>
        <w:rFonts w:hint="default"/>
      </w:rPr>
    </w:lvl>
    <w:lvl w:ilvl="5" w:tplc="6DDE5C0C">
      <w:numFmt w:val="bullet"/>
      <w:lvlText w:val="•"/>
      <w:lvlJc w:val="left"/>
      <w:pPr>
        <w:ind w:left="5380" w:hanging="432"/>
      </w:pPr>
      <w:rPr>
        <w:rFonts w:hint="default"/>
      </w:rPr>
    </w:lvl>
    <w:lvl w:ilvl="6" w:tplc="998C2862">
      <w:numFmt w:val="bullet"/>
      <w:lvlText w:val="•"/>
      <w:lvlJc w:val="left"/>
      <w:pPr>
        <w:ind w:left="6276" w:hanging="432"/>
      </w:pPr>
      <w:rPr>
        <w:rFonts w:hint="default"/>
      </w:rPr>
    </w:lvl>
    <w:lvl w:ilvl="7" w:tplc="79F2BB9A">
      <w:numFmt w:val="bullet"/>
      <w:lvlText w:val="•"/>
      <w:lvlJc w:val="left"/>
      <w:pPr>
        <w:ind w:left="7172" w:hanging="432"/>
      </w:pPr>
      <w:rPr>
        <w:rFonts w:hint="default"/>
      </w:rPr>
    </w:lvl>
    <w:lvl w:ilvl="8" w:tplc="B61CEF2A">
      <w:numFmt w:val="bullet"/>
      <w:lvlText w:val="•"/>
      <w:lvlJc w:val="left"/>
      <w:pPr>
        <w:ind w:left="8068" w:hanging="432"/>
      </w:pPr>
      <w:rPr>
        <w:rFonts w:hint="default"/>
      </w:rPr>
    </w:lvl>
  </w:abstractNum>
  <w:abstractNum w:abstractNumId="11">
    <w:nsid w:val="1C9F4336"/>
    <w:multiLevelType w:val="hybridMultilevel"/>
    <w:tmpl w:val="3F98F364"/>
    <w:lvl w:ilvl="0" w:tplc="E662F0EA">
      <w:start w:val="1"/>
      <w:numFmt w:val="decimal"/>
      <w:lvlText w:val="%1"/>
      <w:lvlJc w:val="left"/>
      <w:pPr>
        <w:ind w:left="971" w:hanging="425"/>
        <w:jc w:val="left"/>
      </w:pPr>
      <w:rPr>
        <w:rFonts w:ascii="Times New Roman" w:eastAsia="Times New Roman" w:hAnsi="Times New Roman" w:cs="Times New Roman" w:hint="default"/>
        <w:w w:val="99"/>
        <w:sz w:val="20"/>
        <w:szCs w:val="20"/>
      </w:rPr>
    </w:lvl>
    <w:lvl w:ilvl="1" w:tplc="0268956C">
      <w:start w:val="1"/>
      <w:numFmt w:val="lowerLetter"/>
      <w:lvlText w:val="%2"/>
      <w:lvlJc w:val="left"/>
      <w:pPr>
        <w:ind w:left="1396" w:hanging="425"/>
        <w:jc w:val="left"/>
      </w:pPr>
      <w:rPr>
        <w:rFonts w:ascii="Times New Roman" w:eastAsia="Times New Roman" w:hAnsi="Times New Roman" w:cs="Times New Roman" w:hint="default"/>
        <w:w w:val="112"/>
        <w:sz w:val="20"/>
        <w:szCs w:val="20"/>
      </w:rPr>
    </w:lvl>
    <w:lvl w:ilvl="2" w:tplc="FAB6AD5C">
      <w:numFmt w:val="bullet"/>
      <w:lvlText w:val="•"/>
      <w:lvlJc w:val="left"/>
      <w:pPr>
        <w:ind w:left="2340" w:hanging="425"/>
      </w:pPr>
      <w:rPr>
        <w:rFonts w:hint="default"/>
      </w:rPr>
    </w:lvl>
    <w:lvl w:ilvl="3" w:tplc="22A45582">
      <w:numFmt w:val="bullet"/>
      <w:lvlText w:val="•"/>
      <w:lvlJc w:val="left"/>
      <w:pPr>
        <w:ind w:left="3280" w:hanging="425"/>
      </w:pPr>
      <w:rPr>
        <w:rFonts w:hint="default"/>
      </w:rPr>
    </w:lvl>
    <w:lvl w:ilvl="4" w:tplc="DD128A80">
      <w:numFmt w:val="bullet"/>
      <w:lvlText w:val="•"/>
      <w:lvlJc w:val="left"/>
      <w:pPr>
        <w:ind w:left="4220" w:hanging="425"/>
      </w:pPr>
      <w:rPr>
        <w:rFonts w:hint="default"/>
      </w:rPr>
    </w:lvl>
    <w:lvl w:ilvl="5" w:tplc="C16A9136">
      <w:numFmt w:val="bullet"/>
      <w:lvlText w:val="•"/>
      <w:lvlJc w:val="left"/>
      <w:pPr>
        <w:ind w:left="5160" w:hanging="425"/>
      </w:pPr>
      <w:rPr>
        <w:rFonts w:hint="default"/>
      </w:rPr>
    </w:lvl>
    <w:lvl w:ilvl="6" w:tplc="34FAE7C6">
      <w:numFmt w:val="bullet"/>
      <w:lvlText w:val="•"/>
      <w:lvlJc w:val="left"/>
      <w:pPr>
        <w:ind w:left="6100" w:hanging="425"/>
      </w:pPr>
      <w:rPr>
        <w:rFonts w:hint="default"/>
      </w:rPr>
    </w:lvl>
    <w:lvl w:ilvl="7" w:tplc="262CC98C">
      <w:numFmt w:val="bullet"/>
      <w:lvlText w:val="•"/>
      <w:lvlJc w:val="left"/>
      <w:pPr>
        <w:ind w:left="7040" w:hanging="425"/>
      </w:pPr>
      <w:rPr>
        <w:rFonts w:hint="default"/>
      </w:rPr>
    </w:lvl>
    <w:lvl w:ilvl="8" w:tplc="81701CDC">
      <w:numFmt w:val="bullet"/>
      <w:lvlText w:val="•"/>
      <w:lvlJc w:val="left"/>
      <w:pPr>
        <w:ind w:left="7980" w:hanging="425"/>
      </w:pPr>
      <w:rPr>
        <w:rFonts w:hint="default"/>
      </w:rPr>
    </w:lvl>
  </w:abstractNum>
  <w:abstractNum w:abstractNumId="12">
    <w:nsid w:val="1D446E75"/>
    <w:multiLevelType w:val="hybridMultilevel"/>
    <w:tmpl w:val="B62A1B4A"/>
    <w:lvl w:ilvl="0" w:tplc="5F6C3F2E">
      <w:start w:val="1"/>
      <w:numFmt w:val="decimal"/>
      <w:lvlText w:val="%1"/>
      <w:lvlJc w:val="left"/>
      <w:pPr>
        <w:ind w:left="971" w:hanging="425"/>
        <w:jc w:val="left"/>
      </w:pPr>
      <w:rPr>
        <w:rFonts w:ascii="Times New Roman" w:eastAsia="Times New Roman" w:hAnsi="Times New Roman" w:cs="Times New Roman" w:hint="default"/>
        <w:w w:val="99"/>
        <w:sz w:val="20"/>
        <w:szCs w:val="20"/>
      </w:rPr>
    </w:lvl>
    <w:lvl w:ilvl="1" w:tplc="49F6E418">
      <w:numFmt w:val="bullet"/>
      <w:lvlText w:val="•"/>
      <w:lvlJc w:val="left"/>
      <w:pPr>
        <w:ind w:left="1868" w:hanging="425"/>
      </w:pPr>
      <w:rPr>
        <w:rFonts w:hint="default"/>
      </w:rPr>
    </w:lvl>
    <w:lvl w:ilvl="2" w:tplc="16AE63D6">
      <w:numFmt w:val="bullet"/>
      <w:lvlText w:val="•"/>
      <w:lvlJc w:val="left"/>
      <w:pPr>
        <w:ind w:left="2756" w:hanging="425"/>
      </w:pPr>
      <w:rPr>
        <w:rFonts w:hint="default"/>
      </w:rPr>
    </w:lvl>
    <w:lvl w:ilvl="3" w:tplc="922C0860">
      <w:numFmt w:val="bullet"/>
      <w:lvlText w:val="•"/>
      <w:lvlJc w:val="left"/>
      <w:pPr>
        <w:ind w:left="3644" w:hanging="425"/>
      </w:pPr>
      <w:rPr>
        <w:rFonts w:hint="default"/>
      </w:rPr>
    </w:lvl>
    <w:lvl w:ilvl="4" w:tplc="8F344D6C">
      <w:numFmt w:val="bullet"/>
      <w:lvlText w:val="•"/>
      <w:lvlJc w:val="left"/>
      <w:pPr>
        <w:ind w:left="4532" w:hanging="425"/>
      </w:pPr>
      <w:rPr>
        <w:rFonts w:hint="default"/>
      </w:rPr>
    </w:lvl>
    <w:lvl w:ilvl="5" w:tplc="7FFA3A60">
      <w:numFmt w:val="bullet"/>
      <w:lvlText w:val="•"/>
      <w:lvlJc w:val="left"/>
      <w:pPr>
        <w:ind w:left="5420" w:hanging="425"/>
      </w:pPr>
      <w:rPr>
        <w:rFonts w:hint="default"/>
      </w:rPr>
    </w:lvl>
    <w:lvl w:ilvl="6" w:tplc="E13A28E8">
      <w:numFmt w:val="bullet"/>
      <w:lvlText w:val="•"/>
      <w:lvlJc w:val="left"/>
      <w:pPr>
        <w:ind w:left="6308" w:hanging="425"/>
      </w:pPr>
      <w:rPr>
        <w:rFonts w:hint="default"/>
      </w:rPr>
    </w:lvl>
    <w:lvl w:ilvl="7" w:tplc="B75841D4">
      <w:numFmt w:val="bullet"/>
      <w:lvlText w:val="•"/>
      <w:lvlJc w:val="left"/>
      <w:pPr>
        <w:ind w:left="7196" w:hanging="425"/>
      </w:pPr>
      <w:rPr>
        <w:rFonts w:hint="default"/>
      </w:rPr>
    </w:lvl>
    <w:lvl w:ilvl="8" w:tplc="DE3AE9E4">
      <w:numFmt w:val="bullet"/>
      <w:lvlText w:val="•"/>
      <w:lvlJc w:val="left"/>
      <w:pPr>
        <w:ind w:left="8084" w:hanging="425"/>
      </w:pPr>
      <w:rPr>
        <w:rFonts w:hint="default"/>
      </w:rPr>
    </w:lvl>
  </w:abstractNum>
  <w:abstractNum w:abstractNumId="13">
    <w:nsid w:val="1F8D16C9"/>
    <w:multiLevelType w:val="hybridMultilevel"/>
    <w:tmpl w:val="8DCE8214"/>
    <w:lvl w:ilvl="0" w:tplc="B91016E6">
      <w:start w:val="1"/>
      <w:numFmt w:val="decimal"/>
      <w:lvlText w:val="%1"/>
      <w:lvlJc w:val="left"/>
      <w:pPr>
        <w:ind w:left="899" w:hanging="432"/>
        <w:jc w:val="left"/>
      </w:pPr>
      <w:rPr>
        <w:rFonts w:ascii="Times New Roman" w:eastAsia="Times New Roman" w:hAnsi="Times New Roman" w:cs="Times New Roman" w:hint="default"/>
        <w:w w:val="100"/>
        <w:sz w:val="16"/>
        <w:szCs w:val="16"/>
      </w:rPr>
    </w:lvl>
    <w:lvl w:ilvl="1" w:tplc="D9A88D70">
      <w:numFmt w:val="bullet"/>
      <w:lvlText w:val="•"/>
      <w:lvlJc w:val="left"/>
      <w:pPr>
        <w:ind w:left="1796" w:hanging="432"/>
      </w:pPr>
      <w:rPr>
        <w:rFonts w:hint="default"/>
      </w:rPr>
    </w:lvl>
    <w:lvl w:ilvl="2" w:tplc="6A4C6EDE">
      <w:numFmt w:val="bullet"/>
      <w:lvlText w:val="•"/>
      <w:lvlJc w:val="left"/>
      <w:pPr>
        <w:ind w:left="2692" w:hanging="432"/>
      </w:pPr>
      <w:rPr>
        <w:rFonts w:hint="default"/>
      </w:rPr>
    </w:lvl>
    <w:lvl w:ilvl="3" w:tplc="DEA297B2">
      <w:numFmt w:val="bullet"/>
      <w:lvlText w:val="•"/>
      <w:lvlJc w:val="left"/>
      <w:pPr>
        <w:ind w:left="3588" w:hanging="432"/>
      </w:pPr>
      <w:rPr>
        <w:rFonts w:hint="default"/>
      </w:rPr>
    </w:lvl>
    <w:lvl w:ilvl="4" w:tplc="FFEEDFC4">
      <w:numFmt w:val="bullet"/>
      <w:lvlText w:val="•"/>
      <w:lvlJc w:val="left"/>
      <w:pPr>
        <w:ind w:left="4484" w:hanging="432"/>
      </w:pPr>
      <w:rPr>
        <w:rFonts w:hint="default"/>
      </w:rPr>
    </w:lvl>
    <w:lvl w:ilvl="5" w:tplc="11D8FF84">
      <w:numFmt w:val="bullet"/>
      <w:lvlText w:val="•"/>
      <w:lvlJc w:val="left"/>
      <w:pPr>
        <w:ind w:left="5380" w:hanging="432"/>
      </w:pPr>
      <w:rPr>
        <w:rFonts w:hint="default"/>
      </w:rPr>
    </w:lvl>
    <w:lvl w:ilvl="6" w:tplc="339E891A">
      <w:numFmt w:val="bullet"/>
      <w:lvlText w:val="•"/>
      <w:lvlJc w:val="left"/>
      <w:pPr>
        <w:ind w:left="6276" w:hanging="432"/>
      </w:pPr>
      <w:rPr>
        <w:rFonts w:hint="default"/>
      </w:rPr>
    </w:lvl>
    <w:lvl w:ilvl="7" w:tplc="4A40D692">
      <w:numFmt w:val="bullet"/>
      <w:lvlText w:val="•"/>
      <w:lvlJc w:val="left"/>
      <w:pPr>
        <w:ind w:left="7172" w:hanging="432"/>
      </w:pPr>
      <w:rPr>
        <w:rFonts w:hint="default"/>
      </w:rPr>
    </w:lvl>
    <w:lvl w:ilvl="8" w:tplc="52DE9462">
      <w:numFmt w:val="bullet"/>
      <w:lvlText w:val="•"/>
      <w:lvlJc w:val="left"/>
      <w:pPr>
        <w:ind w:left="8068" w:hanging="432"/>
      </w:pPr>
      <w:rPr>
        <w:rFonts w:hint="default"/>
      </w:rPr>
    </w:lvl>
  </w:abstractNum>
  <w:abstractNum w:abstractNumId="14">
    <w:nsid w:val="24D06F43"/>
    <w:multiLevelType w:val="hybridMultilevel"/>
    <w:tmpl w:val="6A6E6EC0"/>
    <w:lvl w:ilvl="0" w:tplc="3A5C28EA">
      <w:start w:val="1"/>
      <w:numFmt w:val="decimal"/>
      <w:lvlText w:val="%1"/>
      <w:lvlJc w:val="left"/>
      <w:pPr>
        <w:ind w:left="972" w:hanging="425"/>
        <w:jc w:val="left"/>
      </w:pPr>
      <w:rPr>
        <w:rFonts w:ascii="Times New Roman" w:eastAsia="Times New Roman" w:hAnsi="Times New Roman" w:cs="Times New Roman" w:hint="default"/>
        <w:w w:val="99"/>
        <w:sz w:val="20"/>
        <w:szCs w:val="20"/>
      </w:rPr>
    </w:lvl>
    <w:lvl w:ilvl="1" w:tplc="08946DA0">
      <w:numFmt w:val="bullet"/>
      <w:lvlText w:val="•"/>
      <w:lvlJc w:val="left"/>
      <w:pPr>
        <w:ind w:left="1868" w:hanging="425"/>
      </w:pPr>
      <w:rPr>
        <w:rFonts w:hint="default"/>
      </w:rPr>
    </w:lvl>
    <w:lvl w:ilvl="2" w:tplc="0720C202">
      <w:numFmt w:val="bullet"/>
      <w:lvlText w:val="•"/>
      <w:lvlJc w:val="left"/>
      <w:pPr>
        <w:ind w:left="2756" w:hanging="425"/>
      </w:pPr>
      <w:rPr>
        <w:rFonts w:hint="default"/>
      </w:rPr>
    </w:lvl>
    <w:lvl w:ilvl="3" w:tplc="6E3C786C">
      <w:numFmt w:val="bullet"/>
      <w:lvlText w:val="•"/>
      <w:lvlJc w:val="left"/>
      <w:pPr>
        <w:ind w:left="3644" w:hanging="425"/>
      </w:pPr>
      <w:rPr>
        <w:rFonts w:hint="default"/>
      </w:rPr>
    </w:lvl>
    <w:lvl w:ilvl="4" w:tplc="575A7C82">
      <w:numFmt w:val="bullet"/>
      <w:lvlText w:val="•"/>
      <w:lvlJc w:val="left"/>
      <w:pPr>
        <w:ind w:left="4532" w:hanging="425"/>
      </w:pPr>
      <w:rPr>
        <w:rFonts w:hint="default"/>
      </w:rPr>
    </w:lvl>
    <w:lvl w:ilvl="5" w:tplc="1EAE5198">
      <w:numFmt w:val="bullet"/>
      <w:lvlText w:val="•"/>
      <w:lvlJc w:val="left"/>
      <w:pPr>
        <w:ind w:left="5420" w:hanging="425"/>
      </w:pPr>
      <w:rPr>
        <w:rFonts w:hint="default"/>
      </w:rPr>
    </w:lvl>
    <w:lvl w:ilvl="6" w:tplc="9780AD3A">
      <w:numFmt w:val="bullet"/>
      <w:lvlText w:val="•"/>
      <w:lvlJc w:val="left"/>
      <w:pPr>
        <w:ind w:left="6308" w:hanging="425"/>
      </w:pPr>
      <w:rPr>
        <w:rFonts w:hint="default"/>
      </w:rPr>
    </w:lvl>
    <w:lvl w:ilvl="7" w:tplc="00AE5C24">
      <w:numFmt w:val="bullet"/>
      <w:lvlText w:val="•"/>
      <w:lvlJc w:val="left"/>
      <w:pPr>
        <w:ind w:left="7196" w:hanging="425"/>
      </w:pPr>
      <w:rPr>
        <w:rFonts w:hint="default"/>
      </w:rPr>
    </w:lvl>
    <w:lvl w:ilvl="8" w:tplc="2F24FFE2">
      <w:numFmt w:val="bullet"/>
      <w:lvlText w:val="•"/>
      <w:lvlJc w:val="left"/>
      <w:pPr>
        <w:ind w:left="8084" w:hanging="425"/>
      </w:pPr>
      <w:rPr>
        <w:rFonts w:hint="default"/>
      </w:rPr>
    </w:lvl>
  </w:abstractNum>
  <w:abstractNum w:abstractNumId="15">
    <w:nsid w:val="27EF28E3"/>
    <w:multiLevelType w:val="hybridMultilevel"/>
    <w:tmpl w:val="759E98B2"/>
    <w:lvl w:ilvl="0" w:tplc="5DB8DD46">
      <w:start w:val="1"/>
      <w:numFmt w:val="decimal"/>
      <w:lvlText w:val="%1"/>
      <w:lvlJc w:val="left"/>
      <w:pPr>
        <w:ind w:left="971" w:hanging="425"/>
        <w:jc w:val="left"/>
      </w:pPr>
      <w:rPr>
        <w:rFonts w:ascii="Times New Roman" w:eastAsia="Times New Roman" w:hAnsi="Times New Roman" w:cs="Times New Roman" w:hint="default"/>
        <w:w w:val="99"/>
        <w:sz w:val="20"/>
        <w:szCs w:val="20"/>
      </w:rPr>
    </w:lvl>
    <w:lvl w:ilvl="1" w:tplc="4A46D436">
      <w:numFmt w:val="bullet"/>
      <w:lvlText w:val="–"/>
      <w:lvlJc w:val="left"/>
      <w:pPr>
        <w:ind w:left="1396" w:hanging="425"/>
      </w:pPr>
      <w:rPr>
        <w:rFonts w:ascii="Times New Roman" w:eastAsia="Times New Roman" w:hAnsi="Times New Roman" w:cs="Times New Roman" w:hint="default"/>
        <w:w w:val="99"/>
        <w:sz w:val="20"/>
        <w:szCs w:val="20"/>
      </w:rPr>
    </w:lvl>
    <w:lvl w:ilvl="2" w:tplc="C0E0D07E">
      <w:numFmt w:val="bullet"/>
      <w:lvlText w:val="•"/>
      <w:lvlJc w:val="left"/>
      <w:pPr>
        <w:ind w:left="2340" w:hanging="425"/>
      </w:pPr>
      <w:rPr>
        <w:rFonts w:hint="default"/>
      </w:rPr>
    </w:lvl>
    <w:lvl w:ilvl="3" w:tplc="25384FCA">
      <w:numFmt w:val="bullet"/>
      <w:lvlText w:val="•"/>
      <w:lvlJc w:val="left"/>
      <w:pPr>
        <w:ind w:left="3280" w:hanging="425"/>
      </w:pPr>
      <w:rPr>
        <w:rFonts w:hint="default"/>
      </w:rPr>
    </w:lvl>
    <w:lvl w:ilvl="4" w:tplc="8174ADF6">
      <w:numFmt w:val="bullet"/>
      <w:lvlText w:val="•"/>
      <w:lvlJc w:val="left"/>
      <w:pPr>
        <w:ind w:left="4220" w:hanging="425"/>
      </w:pPr>
      <w:rPr>
        <w:rFonts w:hint="default"/>
      </w:rPr>
    </w:lvl>
    <w:lvl w:ilvl="5" w:tplc="30DE3EFE">
      <w:numFmt w:val="bullet"/>
      <w:lvlText w:val="•"/>
      <w:lvlJc w:val="left"/>
      <w:pPr>
        <w:ind w:left="5160" w:hanging="425"/>
      </w:pPr>
      <w:rPr>
        <w:rFonts w:hint="default"/>
      </w:rPr>
    </w:lvl>
    <w:lvl w:ilvl="6" w:tplc="1960F8A0">
      <w:numFmt w:val="bullet"/>
      <w:lvlText w:val="•"/>
      <w:lvlJc w:val="left"/>
      <w:pPr>
        <w:ind w:left="6100" w:hanging="425"/>
      </w:pPr>
      <w:rPr>
        <w:rFonts w:hint="default"/>
      </w:rPr>
    </w:lvl>
    <w:lvl w:ilvl="7" w:tplc="C6B4745C">
      <w:numFmt w:val="bullet"/>
      <w:lvlText w:val="•"/>
      <w:lvlJc w:val="left"/>
      <w:pPr>
        <w:ind w:left="7040" w:hanging="425"/>
      </w:pPr>
      <w:rPr>
        <w:rFonts w:hint="default"/>
      </w:rPr>
    </w:lvl>
    <w:lvl w:ilvl="8" w:tplc="8E943C0C">
      <w:numFmt w:val="bullet"/>
      <w:lvlText w:val="•"/>
      <w:lvlJc w:val="left"/>
      <w:pPr>
        <w:ind w:left="7980" w:hanging="425"/>
      </w:pPr>
      <w:rPr>
        <w:rFonts w:hint="default"/>
      </w:rPr>
    </w:lvl>
  </w:abstractNum>
  <w:abstractNum w:abstractNumId="16">
    <w:nsid w:val="2A193F65"/>
    <w:multiLevelType w:val="hybridMultilevel"/>
    <w:tmpl w:val="8DFEE58E"/>
    <w:lvl w:ilvl="0" w:tplc="0FE417B4">
      <w:start w:val="1"/>
      <w:numFmt w:val="decimal"/>
      <w:lvlText w:val="%1"/>
      <w:lvlJc w:val="left"/>
      <w:pPr>
        <w:ind w:left="899" w:hanging="432"/>
        <w:jc w:val="left"/>
      </w:pPr>
      <w:rPr>
        <w:rFonts w:ascii="Times New Roman" w:eastAsia="Times New Roman" w:hAnsi="Times New Roman" w:cs="Times New Roman" w:hint="default"/>
        <w:w w:val="100"/>
        <w:sz w:val="16"/>
        <w:szCs w:val="16"/>
      </w:rPr>
    </w:lvl>
    <w:lvl w:ilvl="1" w:tplc="BAC80ECA">
      <w:numFmt w:val="bullet"/>
      <w:lvlText w:val="•"/>
      <w:lvlJc w:val="left"/>
      <w:pPr>
        <w:ind w:left="1796" w:hanging="432"/>
      </w:pPr>
      <w:rPr>
        <w:rFonts w:hint="default"/>
      </w:rPr>
    </w:lvl>
    <w:lvl w:ilvl="2" w:tplc="BFEC6FD0">
      <w:numFmt w:val="bullet"/>
      <w:lvlText w:val="•"/>
      <w:lvlJc w:val="left"/>
      <w:pPr>
        <w:ind w:left="2692" w:hanging="432"/>
      </w:pPr>
      <w:rPr>
        <w:rFonts w:hint="default"/>
      </w:rPr>
    </w:lvl>
    <w:lvl w:ilvl="3" w:tplc="D732593C">
      <w:numFmt w:val="bullet"/>
      <w:lvlText w:val="•"/>
      <w:lvlJc w:val="left"/>
      <w:pPr>
        <w:ind w:left="3588" w:hanging="432"/>
      </w:pPr>
      <w:rPr>
        <w:rFonts w:hint="default"/>
      </w:rPr>
    </w:lvl>
    <w:lvl w:ilvl="4" w:tplc="E7A073D2">
      <w:numFmt w:val="bullet"/>
      <w:lvlText w:val="•"/>
      <w:lvlJc w:val="left"/>
      <w:pPr>
        <w:ind w:left="4484" w:hanging="432"/>
      </w:pPr>
      <w:rPr>
        <w:rFonts w:hint="default"/>
      </w:rPr>
    </w:lvl>
    <w:lvl w:ilvl="5" w:tplc="CFA6C98E">
      <w:numFmt w:val="bullet"/>
      <w:lvlText w:val="•"/>
      <w:lvlJc w:val="left"/>
      <w:pPr>
        <w:ind w:left="5380" w:hanging="432"/>
      </w:pPr>
      <w:rPr>
        <w:rFonts w:hint="default"/>
      </w:rPr>
    </w:lvl>
    <w:lvl w:ilvl="6" w:tplc="E6E213F2">
      <w:numFmt w:val="bullet"/>
      <w:lvlText w:val="•"/>
      <w:lvlJc w:val="left"/>
      <w:pPr>
        <w:ind w:left="6276" w:hanging="432"/>
      </w:pPr>
      <w:rPr>
        <w:rFonts w:hint="default"/>
      </w:rPr>
    </w:lvl>
    <w:lvl w:ilvl="7" w:tplc="A724C454">
      <w:numFmt w:val="bullet"/>
      <w:lvlText w:val="•"/>
      <w:lvlJc w:val="left"/>
      <w:pPr>
        <w:ind w:left="7172" w:hanging="432"/>
      </w:pPr>
      <w:rPr>
        <w:rFonts w:hint="default"/>
      </w:rPr>
    </w:lvl>
    <w:lvl w:ilvl="8" w:tplc="862E1C32">
      <w:numFmt w:val="bullet"/>
      <w:lvlText w:val="•"/>
      <w:lvlJc w:val="left"/>
      <w:pPr>
        <w:ind w:left="8068" w:hanging="432"/>
      </w:pPr>
      <w:rPr>
        <w:rFonts w:hint="default"/>
      </w:rPr>
    </w:lvl>
  </w:abstractNum>
  <w:abstractNum w:abstractNumId="17">
    <w:nsid w:val="2C590938"/>
    <w:multiLevelType w:val="hybridMultilevel"/>
    <w:tmpl w:val="9E9AEDC2"/>
    <w:lvl w:ilvl="0" w:tplc="D4509892">
      <w:start w:val="1"/>
      <w:numFmt w:val="decimal"/>
      <w:lvlText w:val="%1"/>
      <w:lvlJc w:val="left"/>
      <w:pPr>
        <w:ind w:left="899" w:hanging="432"/>
        <w:jc w:val="left"/>
      </w:pPr>
      <w:rPr>
        <w:rFonts w:ascii="Times New Roman" w:eastAsia="Times New Roman" w:hAnsi="Times New Roman" w:cs="Times New Roman" w:hint="default"/>
        <w:w w:val="100"/>
        <w:sz w:val="16"/>
        <w:szCs w:val="16"/>
      </w:rPr>
    </w:lvl>
    <w:lvl w:ilvl="1" w:tplc="BEBCACE4">
      <w:numFmt w:val="bullet"/>
      <w:lvlText w:val="–"/>
      <w:lvlJc w:val="left"/>
      <w:pPr>
        <w:ind w:left="1396" w:hanging="425"/>
      </w:pPr>
      <w:rPr>
        <w:rFonts w:ascii="Times New Roman" w:eastAsia="Times New Roman" w:hAnsi="Times New Roman" w:cs="Times New Roman" w:hint="default"/>
        <w:w w:val="99"/>
        <w:sz w:val="20"/>
        <w:szCs w:val="20"/>
      </w:rPr>
    </w:lvl>
    <w:lvl w:ilvl="2" w:tplc="2FC850F4">
      <w:numFmt w:val="bullet"/>
      <w:lvlText w:val="•"/>
      <w:lvlJc w:val="left"/>
      <w:pPr>
        <w:ind w:left="2340" w:hanging="425"/>
      </w:pPr>
      <w:rPr>
        <w:rFonts w:hint="default"/>
      </w:rPr>
    </w:lvl>
    <w:lvl w:ilvl="3" w:tplc="20D29252">
      <w:numFmt w:val="bullet"/>
      <w:lvlText w:val="•"/>
      <w:lvlJc w:val="left"/>
      <w:pPr>
        <w:ind w:left="3280" w:hanging="425"/>
      </w:pPr>
      <w:rPr>
        <w:rFonts w:hint="default"/>
      </w:rPr>
    </w:lvl>
    <w:lvl w:ilvl="4" w:tplc="C8F4DB48">
      <w:numFmt w:val="bullet"/>
      <w:lvlText w:val="•"/>
      <w:lvlJc w:val="left"/>
      <w:pPr>
        <w:ind w:left="4220" w:hanging="425"/>
      </w:pPr>
      <w:rPr>
        <w:rFonts w:hint="default"/>
      </w:rPr>
    </w:lvl>
    <w:lvl w:ilvl="5" w:tplc="F3E66F16">
      <w:numFmt w:val="bullet"/>
      <w:lvlText w:val="•"/>
      <w:lvlJc w:val="left"/>
      <w:pPr>
        <w:ind w:left="5160" w:hanging="425"/>
      </w:pPr>
      <w:rPr>
        <w:rFonts w:hint="default"/>
      </w:rPr>
    </w:lvl>
    <w:lvl w:ilvl="6" w:tplc="0BC4AC22">
      <w:numFmt w:val="bullet"/>
      <w:lvlText w:val="•"/>
      <w:lvlJc w:val="left"/>
      <w:pPr>
        <w:ind w:left="6100" w:hanging="425"/>
      </w:pPr>
      <w:rPr>
        <w:rFonts w:hint="default"/>
      </w:rPr>
    </w:lvl>
    <w:lvl w:ilvl="7" w:tplc="1BE45F80">
      <w:numFmt w:val="bullet"/>
      <w:lvlText w:val="•"/>
      <w:lvlJc w:val="left"/>
      <w:pPr>
        <w:ind w:left="7040" w:hanging="425"/>
      </w:pPr>
      <w:rPr>
        <w:rFonts w:hint="default"/>
      </w:rPr>
    </w:lvl>
    <w:lvl w:ilvl="8" w:tplc="35A8FC14">
      <w:numFmt w:val="bullet"/>
      <w:lvlText w:val="•"/>
      <w:lvlJc w:val="left"/>
      <w:pPr>
        <w:ind w:left="7980" w:hanging="425"/>
      </w:pPr>
      <w:rPr>
        <w:rFonts w:hint="default"/>
      </w:rPr>
    </w:lvl>
  </w:abstractNum>
  <w:abstractNum w:abstractNumId="18">
    <w:nsid w:val="2E412EA2"/>
    <w:multiLevelType w:val="hybridMultilevel"/>
    <w:tmpl w:val="5EECFD82"/>
    <w:lvl w:ilvl="0" w:tplc="160C4438">
      <w:start w:val="8"/>
      <w:numFmt w:val="upperRoman"/>
      <w:lvlText w:val="%1."/>
      <w:lvlJc w:val="left"/>
      <w:pPr>
        <w:ind w:left="972" w:hanging="488"/>
        <w:jc w:val="left"/>
      </w:pPr>
      <w:rPr>
        <w:rFonts w:ascii="Times New Roman" w:eastAsia="Times New Roman" w:hAnsi="Times New Roman" w:cs="Times New Roman" w:hint="default"/>
        <w:spacing w:val="-1"/>
        <w:w w:val="99"/>
        <w:sz w:val="20"/>
        <w:szCs w:val="20"/>
      </w:rPr>
    </w:lvl>
    <w:lvl w:ilvl="1" w:tplc="996643AA">
      <w:start w:val="1"/>
      <w:numFmt w:val="decimal"/>
      <w:lvlText w:val="%2"/>
      <w:lvlJc w:val="left"/>
      <w:pPr>
        <w:ind w:left="900" w:hanging="432"/>
        <w:jc w:val="left"/>
      </w:pPr>
      <w:rPr>
        <w:rFonts w:ascii="Times New Roman" w:eastAsia="Times New Roman" w:hAnsi="Times New Roman" w:cs="Times New Roman" w:hint="default"/>
        <w:w w:val="99"/>
        <w:sz w:val="20"/>
        <w:szCs w:val="20"/>
      </w:rPr>
    </w:lvl>
    <w:lvl w:ilvl="2" w:tplc="6474243C">
      <w:start w:val="1"/>
      <w:numFmt w:val="lowerLetter"/>
      <w:lvlText w:val="%3"/>
      <w:lvlJc w:val="left"/>
      <w:pPr>
        <w:ind w:left="1396" w:hanging="425"/>
        <w:jc w:val="left"/>
      </w:pPr>
      <w:rPr>
        <w:rFonts w:ascii="Times New Roman" w:eastAsia="Times New Roman" w:hAnsi="Times New Roman" w:cs="Times New Roman" w:hint="default"/>
        <w:w w:val="112"/>
        <w:sz w:val="20"/>
        <w:szCs w:val="20"/>
      </w:rPr>
    </w:lvl>
    <w:lvl w:ilvl="3" w:tplc="726C2B3A">
      <w:numFmt w:val="bullet"/>
      <w:lvlText w:val="•"/>
      <w:lvlJc w:val="left"/>
      <w:pPr>
        <w:ind w:left="2457" w:hanging="425"/>
      </w:pPr>
      <w:rPr>
        <w:rFonts w:hint="default"/>
      </w:rPr>
    </w:lvl>
    <w:lvl w:ilvl="4" w:tplc="9F5893AC">
      <w:numFmt w:val="bullet"/>
      <w:lvlText w:val="•"/>
      <w:lvlJc w:val="left"/>
      <w:pPr>
        <w:ind w:left="3515" w:hanging="425"/>
      </w:pPr>
      <w:rPr>
        <w:rFonts w:hint="default"/>
      </w:rPr>
    </w:lvl>
    <w:lvl w:ilvl="5" w:tplc="BE5201D4">
      <w:numFmt w:val="bullet"/>
      <w:lvlText w:val="•"/>
      <w:lvlJc w:val="left"/>
      <w:pPr>
        <w:ind w:left="4572" w:hanging="425"/>
      </w:pPr>
      <w:rPr>
        <w:rFonts w:hint="default"/>
      </w:rPr>
    </w:lvl>
    <w:lvl w:ilvl="6" w:tplc="A414002C">
      <w:numFmt w:val="bullet"/>
      <w:lvlText w:val="•"/>
      <w:lvlJc w:val="left"/>
      <w:pPr>
        <w:ind w:left="5630" w:hanging="425"/>
      </w:pPr>
      <w:rPr>
        <w:rFonts w:hint="default"/>
      </w:rPr>
    </w:lvl>
    <w:lvl w:ilvl="7" w:tplc="D9C86684">
      <w:numFmt w:val="bullet"/>
      <w:lvlText w:val="•"/>
      <w:lvlJc w:val="left"/>
      <w:pPr>
        <w:ind w:left="6687" w:hanging="425"/>
      </w:pPr>
      <w:rPr>
        <w:rFonts w:hint="default"/>
      </w:rPr>
    </w:lvl>
    <w:lvl w:ilvl="8" w:tplc="4B707BDA">
      <w:numFmt w:val="bullet"/>
      <w:lvlText w:val="•"/>
      <w:lvlJc w:val="left"/>
      <w:pPr>
        <w:ind w:left="7745" w:hanging="425"/>
      </w:pPr>
      <w:rPr>
        <w:rFonts w:hint="default"/>
      </w:rPr>
    </w:lvl>
  </w:abstractNum>
  <w:abstractNum w:abstractNumId="19">
    <w:nsid w:val="30CE0913"/>
    <w:multiLevelType w:val="hybridMultilevel"/>
    <w:tmpl w:val="7DCA311E"/>
    <w:lvl w:ilvl="0" w:tplc="971A2494">
      <w:start w:val="1"/>
      <w:numFmt w:val="decimal"/>
      <w:lvlText w:val="%1"/>
      <w:lvlJc w:val="left"/>
      <w:pPr>
        <w:ind w:left="971" w:hanging="425"/>
        <w:jc w:val="left"/>
      </w:pPr>
      <w:rPr>
        <w:rFonts w:ascii="Times New Roman" w:eastAsia="Times New Roman" w:hAnsi="Times New Roman" w:cs="Times New Roman" w:hint="default"/>
        <w:w w:val="99"/>
        <w:sz w:val="20"/>
        <w:szCs w:val="20"/>
      </w:rPr>
    </w:lvl>
    <w:lvl w:ilvl="1" w:tplc="C7909C18">
      <w:numFmt w:val="bullet"/>
      <w:lvlText w:val="•"/>
      <w:lvlJc w:val="left"/>
      <w:pPr>
        <w:ind w:left="1868" w:hanging="425"/>
      </w:pPr>
      <w:rPr>
        <w:rFonts w:hint="default"/>
      </w:rPr>
    </w:lvl>
    <w:lvl w:ilvl="2" w:tplc="BA7CA9A8">
      <w:numFmt w:val="bullet"/>
      <w:lvlText w:val="•"/>
      <w:lvlJc w:val="left"/>
      <w:pPr>
        <w:ind w:left="2756" w:hanging="425"/>
      </w:pPr>
      <w:rPr>
        <w:rFonts w:hint="default"/>
      </w:rPr>
    </w:lvl>
    <w:lvl w:ilvl="3" w:tplc="453EE806">
      <w:numFmt w:val="bullet"/>
      <w:lvlText w:val="•"/>
      <w:lvlJc w:val="left"/>
      <w:pPr>
        <w:ind w:left="3644" w:hanging="425"/>
      </w:pPr>
      <w:rPr>
        <w:rFonts w:hint="default"/>
      </w:rPr>
    </w:lvl>
    <w:lvl w:ilvl="4" w:tplc="C0BC9588">
      <w:numFmt w:val="bullet"/>
      <w:lvlText w:val="•"/>
      <w:lvlJc w:val="left"/>
      <w:pPr>
        <w:ind w:left="4532" w:hanging="425"/>
      </w:pPr>
      <w:rPr>
        <w:rFonts w:hint="default"/>
      </w:rPr>
    </w:lvl>
    <w:lvl w:ilvl="5" w:tplc="02DE570C">
      <w:numFmt w:val="bullet"/>
      <w:lvlText w:val="•"/>
      <w:lvlJc w:val="left"/>
      <w:pPr>
        <w:ind w:left="5420" w:hanging="425"/>
      </w:pPr>
      <w:rPr>
        <w:rFonts w:hint="default"/>
      </w:rPr>
    </w:lvl>
    <w:lvl w:ilvl="6" w:tplc="E5CA0220">
      <w:numFmt w:val="bullet"/>
      <w:lvlText w:val="•"/>
      <w:lvlJc w:val="left"/>
      <w:pPr>
        <w:ind w:left="6308" w:hanging="425"/>
      </w:pPr>
      <w:rPr>
        <w:rFonts w:hint="default"/>
      </w:rPr>
    </w:lvl>
    <w:lvl w:ilvl="7" w:tplc="D5EE8C68">
      <w:numFmt w:val="bullet"/>
      <w:lvlText w:val="•"/>
      <w:lvlJc w:val="left"/>
      <w:pPr>
        <w:ind w:left="7196" w:hanging="425"/>
      </w:pPr>
      <w:rPr>
        <w:rFonts w:hint="default"/>
      </w:rPr>
    </w:lvl>
    <w:lvl w:ilvl="8" w:tplc="F00EFBC8">
      <w:numFmt w:val="bullet"/>
      <w:lvlText w:val="•"/>
      <w:lvlJc w:val="left"/>
      <w:pPr>
        <w:ind w:left="8084" w:hanging="425"/>
      </w:pPr>
      <w:rPr>
        <w:rFonts w:hint="default"/>
      </w:rPr>
    </w:lvl>
  </w:abstractNum>
  <w:abstractNum w:abstractNumId="20">
    <w:nsid w:val="31BB0170"/>
    <w:multiLevelType w:val="hybridMultilevel"/>
    <w:tmpl w:val="8800FEB6"/>
    <w:lvl w:ilvl="0" w:tplc="17407BB8">
      <w:start w:val="1"/>
      <w:numFmt w:val="decimal"/>
      <w:lvlText w:val="%1"/>
      <w:lvlJc w:val="left"/>
      <w:pPr>
        <w:ind w:left="974" w:hanging="432"/>
        <w:jc w:val="left"/>
      </w:pPr>
      <w:rPr>
        <w:rFonts w:ascii="Times New Roman" w:eastAsia="Times New Roman" w:hAnsi="Times New Roman" w:cs="Times New Roman" w:hint="default"/>
        <w:w w:val="100"/>
        <w:sz w:val="16"/>
        <w:szCs w:val="16"/>
      </w:rPr>
    </w:lvl>
    <w:lvl w:ilvl="1" w:tplc="9EAA4766">
      <w:start w:val="1"/>
      <w:numFmt w:val="lowerLetter"/>
      <w:lvlText w:val="%2"/>
      <w:lvlJc w:val="left"/>
      <w:pPr>
        <w:ind w:left="1396" w:hanging="425"/>
        <w:jc w:val="left"/>
      </w:pPr>
      <w:rPr>
        <w:rFonts w:ascii="Times New Roman" w:eastAsia="Times New Roman" w:hAnsi="Times New Roman" w:cs="Times New Roman" w:hint="default"/>
        <w:w w:val="112"/>
        <w:sz w:val="20"/>
        <w:szCs w:val="20"/>
      </w:rPr>
    </w:lvl>
    <w:lvl w:ilvl="2" w:tplc="9DD2FFD6">
      <w:numFmt w:val="bullet"/>
      <w:lvlText w:val="•"/>
      <w:lvlJc w:val="left"/>
      <w:pPr>
        <w:ind w:left="2340" w:hanging="425"/>
      </w:pPr>
      <w:rPr>
        <w:rFonts w:hint="default"/>
      </w:rPr>
    </w:lvl>
    <w:lvl w:ilvl="3" w:tplc="6B483144">
      <w:numFmt w:val="bullet"/>
      <w:lvlText w:val="•"/>
      <w:lvlJc w:val="left"/>
      <w:pPr>
        <w:ind w:left="3280" w:hanging="425"/>
      </w:pPr>
      <w:rPr>
        <w:rFonts w:hint="default"/>
      </w:rPr>
    </w:lvl>
    <w:lvl w:ilvl="4" w:tplc="5C82643C">
      <w:numFmt w:val="bullet"/>
      <w:lvlText w:val="•"/>
      <w:lvlJc w:val="left"/>
      <w:pPr>
        <w:ind w:left="4220" w:hanging="425"/>
      </w:pPr>
      <w:rPr>
        <w:rFonts w:hint="default"/>
      </w:rPr>
    </w:lvl>
    <w:lvl w:ilvl="5" w:tplc="E4809088">
      <w:numFmt w:val="bullet"/>
      <w:lvlText w:val="•"/>
      <w:lvlJc w:val="left"/>
      <w:pPr>
        <w:ind w:left="5160" w:hanging="425"/>
      </w:pPr>
      <w:rPr>
        <w:rFonts w:hint="default"/>
      </w:rPr>
    </w:lvl>
    <w:lvl w:ilvl="6" w:tplc="23E8E552">
      <w:numFmt w:val="bullet"/>
      <w:lvlText w:val="•"/>
      <w:lvlJc w:val="left"/>
      <w:pPr>
        <w:ind w:left="6100" w:hanging="425"/>
      </w:pPr>
      <w:rPr>
        <w:rFonts w:hint="default"/>
      </w:rPr>
    </w:lvl>
    <w:lvl w:ilvl="7" w:tplc="39085830">
      <w:numFmt w:val="bullet"/>
      <w:lvlText w:val="•"/>
      <w:lvlJc w:val="left"/>
      <w:pPr>
        <w:ind w:left="7040" w:hanging="425"/>
      </w:pPr>
      <w:rPr>
        <w:rFonts w:hint="default"/>
      </w:rPr>
    </w:lvl>
    <w:lvl w:ilvl="8" w:tplc="A18272BC">
      <w:numFmt w:val="bullet"/>
      <w:lvlText w:val="•"/>
      <w:lvlJc w:val="left"/>
      <w:pPr>
        <w:ind w:left="7980" w:hanging="425"/>
      </w:pPr>
      <w:rPr>
        <w:rFonts w:hint="default"/>
      </w:rPr>
    </w:lvl>
  </w:abstractNum>
  <w:abstractNum w:abstractNumId="21">
    <w:nsid w:val="343046DA"/>
    <w:multiLevelType w:val="hybridMultilevel"/>
    <w:tmpl w:val="AD763022"/>
    <w:lvl w:ilvl="0" w:tplc="D7FED9B6">
      <w:start w:val="1"/>
      <w:numFmt w:val="decimal"/>
      <w:lvlText w:val="%1"/>
      <w:lvlJc w:val="left"/>
      <w:pPr>
        <w:ind w:left="972" w:hanging="425"/>
        <w:jc w:val="left"/>
      </w:pPr>
      <w:rPr>
        <w:rFonts w:ascii="Times New Roman" w:eastAsia="Times New Roman" w:hAnsi="Times New Roman" w:cs="Times New Roman" w:hint="default"/>
        <w:w w:val="99"/>
        <w:sz w:val="20"/>
        <w:szCs w:val="20"/>
      </w:rPr>
    </w:lvl>
    <w:lvl w:ilvl="1" w:tplc="D7A0B18A">
      <w:start w:val="1"/>
      <w:numFmt w:val="lowerLetter"/>
      <w:lvlText w:val="%2"/>
      <w:lvlJc w:val="left"/>
      <w:pPr>
        <w:ind w:left="972" w:hanging="425"/>
        <w:jc w:val="left"/>
      </w:pPr>
      <w:rPr>
        <w:rFonts w:ascii="Times New Roman" w:eastAsia="Times New Roman" w:hAnsi="Times New Roman" w:cs="Times New Roman" w:hint="default"/>
        <w:w w:val="112"/>
        <w:sz w:val="20"/>
        <w:szCs w:val="20"/>
      </w:rPr>
    </w:lvl>
    <w:lvl w:ilvl="2" w:tplc="80DE68FE">
      <w:numFmt w:val="bullet"/>
      <w:lvlText w:val="•"/>
      <w:lvlJc w:val="left"/>
      <w:pPr>
        <w:ind w:left="2756" w:hanging="425"/>
      </w:pPr>
      <w:rPr>
        <w:rFonts w:hint="default"/>
      </w:rPr>
    </w:lvl>
    <w:lvl w:ilvl="3" w:tplc="4CB669F8">
      <w:numFmt w:val="bullet"/>
      <w:lvlText w:val="•"/>
      <w:lvlJc w:val="left"/>
      <w:pPr>
        <w:ind w:left="3644" w:hanging="425"/>
      </w:pPr>
      <w:rPr>
        <w:rFonts w:hint="default"/>
      </w:rPr>
    </w:lvl>
    <w:lvl w:ilvl="4" w:tplc="AFF00A0A">
      <w:numFmt w:val="bullet"/>
      <w:lvlText w:val="•"/>
      <w:lvlJc w:val="left"/>
      <w:pPr>
        <w:ind w:left="4532" w:hanging="425"/>
      </w:pPr>
      <w:rPr>
        <w:rFonts w:hint="default"/>
      </w:rPr>
    </w:lvl>
    <w:lvl w:ilvl="5" w:tplc="6D7A45AC">
      <w:numFmt w:val="bullet"/>
      <w:lvlText w:val="•"/>
      <w:lvlJc w:val="left"/>
      <w:pPr>
        <w:ind w:left="5420" w:hanging="425"/>
      </w:pPr>
      <w:rPr>
        <w:rFonts w:hint="default"/>
      </w:rPr>
    </w:lvl>
    <w:lvl w:ilvl="6" w:tplc="6414A80A">
      <w:numFmt w:val="bullet"/>
      <w:lvlText w:val="•"/>
      <w:lvlJc w:val="left"/>
      <w:pPr>
        <w:ind w:left="6308" w:hanging="425"/>
      </w:pPr>
      <w:rPr>
        <w:rFonts w:hint="default"/>
      </w:rPr>
    </w:lvl>
    <w:lvl w:ilvl="7" w:tplc="1828220A">
      <w:numFmt w:val="bullet"/>
      <w:lvlText w:val="•"/>
      <w:lvlJc w:val="left"/>
      <w:pPr>
        <w:ind w:left="7196" w:hanging="425"/>
      </w:pPr>
      <w:rPr>
        <w:rFonts w:hint="default"/>
      </w:rPr>
    </w:lvl>
    <w:lvl w:ilvl="8" w:tplc="22462D82">
      <w:numFmt w:val="bullet"/>
      <w:lvlText w:val="•"/>
      <w:lvlJc w:val="left"/>
      <w:pPr>
        <w:ind w:left="8084" w:hanging="425"/>
      </w:pPr>
      <w:rPr>
        <w:rFonts w:hint="default"/>
      </w:rPr>
    </w:lvl>
  </w:abstractNum>
  <w:abstractNum w:abstractNumId="22">
    <w:nsid w:val="362B4ECA"/>
    <w:multiLevelType w:val="hybridMultilevel"/>
    <w:tmpl w:val="9ECC9C70"/>
    <w:lvl w:ilvl="0" w:tplc="17E4D60E">
      <w:start w:val="1"/>
      <w:numFmt w:val="decimal"/>
      <w:lvlText w:val="%1"/>
      <w:lvlJc w:val="left"/>
      <w:pPr>
        <w:ind w:left="899" w:hanging="432"/>
        <w:jc w:val="left"/>
      </w:pPr>
      <w:rPr>
        <w:rFonts w:ascii="Times New Roman" w:eastAsia="Times New Roman" w:hAnsi="Times New Roman" w:cs="Times New Roman" w:hint="default"/>
        <w:w w:val="100"/>
        <w:sz w:val="16"/>
        <w:szCs w:val="16"/>
      </w:rPr>
    </w:lvl>
    <w:lvl w:ilvl="1" w:tplc="76B68164">
      <w:numFmt w:val="bullet"/>
      <w:lvlText w:val="•"/>
      <w:lvlJc w:val="left"/>
      <w:pPr>
        <w:ind w:left="1796" w:hanging="432"/>
      </w:pPr>
      <w:rPr>
        <w:rFonts w:hint="default"/>
      </w:rPr>
    </w:lvl>
    <w:lvl w:ilvl="2" w:tplc="761C7918">
      <w:numFmt w:val="bullet"/>
      <w:lvlText w:val="•"/>
      <w:lvlJc w:val="left"/>
      <w:pPr>
        <w:ind w:left="2692" w:hanging="432"/>
      </w:pPr>
      <w:rPr>
        <w:rFonts w:hint="default"/>
      </w:rPr>
    </w:lvl>
    <w:lvl w:ilvl="3" w:tplc="041E67AA">
      <w:numFmt w:val="bullet"/>
      <w:lvlText w:val="•"/>
      <w:lvlJc w:val="left"/>
      <w:pPr>
        <w:ind w:left="3588" w:hanging="432"/>
      </w:pPr>
      <w:rPr>
        <w:rFonts w:hint="default"/>
      </w:rPr>
    </w:lvl>
    <w:lvl w:ilvl="4" w:tplc="720E27E0">
      <w:numFmt w:val="bullet"/>
      <w:lvlText w:val="•"/>
      <w:lvlJc w:val="left"/>
      <w:pPr>
        <w:ind w:left="4484" w:hanging="432"/>
      </w:pPr>
      <w:rPr>
        <w:rFonts w:hint="default"/>
      </w:rPr>
    </w:lvl>
    <w:lvl w:ilvl="5" w:tplc="3F8062B8">
      <w:numFmt w:val="bullet"/>
      <w:lvlText w:val="•"/>
      <w:lvlJc w:val="left"/>
      <w:pPr>
        <w:ind w:left="5380" w:hanging="432"/>
      </w:pPr>
      <w:rPr>
        <w:rFonts w:hint="default"/>
      </w:rPr>
    </w:lvl>
    <w:lvl w:ilvl="6" w:tplc="A92211C0">
      <w:numFmt w:val="bullet"/>
      <w:lvlText w:val="•"/>
      <w:lvlJc w:val="left"/>
      <w:pPr>
        <w:ind w:left="6276" w:hanging="432"/>
      </w:pPr>
      <w:rPr>
        <w:rFonts w:hint="default"/>
      </w:rPr>
    </w:lvl>
    <w:lvl w:ilvl="7" w:tplc="4782CBB4">
      <w:numFmt w:val="bullet"/>
      <w:lvlText w:val="•"/>
      <w:lvlJc w:val="left"/>
      <w:pPr>
        <w:ind w:left="7172" w:hanging="432"/>
      </w:pPr>
      <w:rPr>
        <w:rFonts w:hint="default"/>
      </w:rPr>
    </w:lvl>
    <w:lvl w:ilvl="8" w:tplc="3CDE628C">
      <w:numFmt w:val="bullet"/>
      <w:lvlText w:val="•"/>
      <w:lvlJc w:val="left"/>
      <w:pPr>
        <w:ind w:left="8068" w:hanging="432"/>
      </w:pPr>
      <w:rPr>
        <w:rFonts w:hint="default"/>
      </w:rPr>
    </w:lvl>
  </w:abstractNum>
  <w:abstractNum w:abstractNumId="23">
    <w:nsid w:val="375C0380"/>
    <w:multiLevelType w:val="hybridMultilevel"/>
    <w:tmpl w:val="DD8A796E"/>
    <w:lvl w:ilvl="0" w:tplc="08F0344E">
      <w:start w:val="1"/>
      <w:numFmt w:val="decimal"/>
      <w:lvlText w:val="%1"/>
      <w:lvlJc w:val="left"/>
      <w:pPr>
        <w:ind w:left="972" w:hanging="425"/>
        <w:jc w:val="left"/>
      </w:pPr>
      <w:rPr>
        <w:rFonts w:ascii="Times New Roman" w:eastAsia="Times New Roman" w:hAnsi="Times New Roman" w:cs="Times New Roman" w:hint="default"/>
        <w:w w:val="99"/>
        <w:sz w:val="20"/>
        <w:szCs w:val="20"/>
      </w:rPr>
    </w:lvl>
    <w:lvl w:ilvl="1" w:tplc="22569E3C">
      <w:numFmt w:val="bullet"/>
      <w:lvlText w:val="•"/>
      <w:lvlJc w:val="left"/>
      <w:pPr>
        <w:ind w:left="1868" w:hanging="425"/>
      </w:pPr>
      <w:rPr>
        <w:rFonts w:hint="default"/>
      </w:rPr>
    </w:lvl>
    <w:lvl w:ilvl="2" w:tplc="D17C2CFE">
      <w:numFmt w:val="bullet"/>
      <w:lvlText w:val="•"/>
      <w:lvlJc w:val="left"/>
      <w:pPr>
        <w:ind w:left="2756" w:hanging="425"/>
      </w:pPr>
      <w:rPr>
        <w:rFonts w:hint="default"/>
      </w:rPr>
    </w:lvl>
    <w:lvl w:ilvl="3" w:tplc="6ADACA30">
      <w:numFmt w:val="bullet"/>
      <w:lvlText w:val="•"/>
      <w:lvlJc w:val="left"/>
      <w:pPr>
        <w:ind w:left="3644" w:hanging="425"/>
      </w:pPr>
      <w:rPr>
        <w:rFonts w:hint="default"/>
      </w:rPr>
    </w:lvl>
    <w:lvl w:ilvl="4" w:tplc="4962A482">
      <w:numFmt w:val="bullet"/>
      <w:lvlText w:val="•"/>
      <w:lvlJc w:val="left"/>
      <w:pPr>
        <w:ind w:left="4532" w:hanging="425"/>
      </w:pPr>
      <w:rPr>
        <w:rFonts w:hint="default"/>
      </w:rPr>
    </w:lvl>
    <w:lvl w:ilvl="5" w:tplc="C1FEC6A6">
      <w:numFmt w:val="bullet"/>
      <w:lvlText w:val="•"/>
      <w:lvlJc w:val="left"/>
      <w:pPr>
        <w:ind w:left="5420" w:hanging="425"/>
      </w:pPr>
      <w:rPr>
        <w:rFonts w:hint="default"/>
      </w:rPr>
    </w:lvl>
    <w:lvl w:ilvl="6" w:tplc="4B2AF408">
      <w:numFmt w:val="bullet"/>
      <w:lvlText w:val="•"/>
      <w:lvlJc w:val="left"/>
      <w:pPr>
        <w:ind w:left="6308" w:hanging="425"/>
      </w:pPr>
      <w:rPr>
        <w:rFonts w:hint="default"/>
      </w:rPr>
    </w:lvl>
    <w:lvl w:ilvl="7" w:tplc="623AAE42">
      <w:numFmt w:val="bullet"/>
      <w:lvlText w:val="•"/>
      <w:lvlJc w:val="left"/>
      <w:pPr>
        <w:ind w:left="7196" w:hanging="425"/>
      </w:pPr>
      <w:rPr>
        <w:rFonts w:hint="default"/>
      </w:rPr>
    </w:lvl>
    <w:lvl w:ilvl="8" w:tplc="AB847070">
      <w:numFmt w:val="bullet"/>
      <w:lvlText w:val="•"/>
      <w:lvlJc w:val="left"/>
      <w:pPr>
        <w:ind w:left="8084" w:hanging="425"/>
      </w:pPr>
      <w:rPr>
        <w:rFonts w:hint="default"/>
      </w:rPr>
    </w:lvl>
  </w:abstractNum>
  <w:abstractNum w:abstractNumId="24">
    <w:nsid w:val="38986496"/>
    <w:multiLevelType w:val="hybridMultilevel"/>
    <w:tmpl w:val="338A7D52"/>
    <w:lvl w:ilvl="0" w:tplc="44643CC2">
      <w:start w:val="1"/>
      <w:numFmt w:val="decimal"/>
      <w:lvlText w:val="%1"/>
      <w:lvlJc w:val="left"/>
      <w:pPr>
        <w:ind w:left="899" w:hanging="432"/>
        <w:jc w:val="left"/>
      </w:pPr>
      <w:rPr>
        <w:rFonts w:ascii="Times New Roman" w:eastAsia="Times New Roman" w:hAnsi="Times New Roman" w:cs="Times New Roman" w:hint="default"/>
        <w:w w:val="100"/>
        <w:sz w:val="16"/>
        <w:szCs w:val="16"/>
      </w:rPr>
    </w:lvl>
    <w:lvl w:ilvl="1" w:tplc="4968AB1C">
      <w:numFmt w:val="bullet"/>
      <w:lvlText w:val="•"/>
      <w:lvlJc w:val="left"/>
      <w:pPr>
        <w:ind w:left="1796" w:hanging="432"/>
      </w:pPr>
      <w:rPr>
        <w:rFonts w:hint="default"/>
      </w:rPr>
    </w:lvl>
    <w:lvl w:ilvl="2" w:tplc="D61EC506">
      <w:numFmt w:val="bullet"/>
      <w:lvlText w:val="•"/>
      <w:lvlJc w:val="left"/>
      <w:pPr>
        <w:ind w:left="2692" w:hanging="432"/>
      </w:pPr>
      <w:rPr>
        <w:rFonts w:hint="default"/>
      </w:rPr>
    </w:lvl>
    <w:lvl w:ilvl="3" w:tplc="18862748">
      <w:numFmt w:val="bullet"/>
      <w:lvlText w:val="•"/>
      <w:lvlJc w:val="left"/>
      <w:pPr>
        <w:ind w:left="3588" w:hanging="432"/>
      </w:pPr>
      <w:rPr>
        <w:rFonts w:hint="default"/>
      </w:rPr>
    </w:lvl>
    <w:lvl w:ilvl="4" w:tplc="7C1EECA0">
      <w:numFmt w:val="bullet"/>
      <w:lvlText w:val="•"/>
      <w:lvlJc w:val="left"/>
      <w:pPr>
        <w:ind w:left="4484" w:hanging="432"/>
      </w:pPr>
      <w:rPr>
        <w:rFonts w:hint="default"/>
      </w:rPr>
    </w:lvl>
    <w:lvl w:ilvl="5" w:tplc="5240CFBA">
      <w:numFmt w:val="bullet"/>
      <w:lvlText w:val="•"/>
      <w:lvlJc w:val="left"/>
      <w:pPr>
        <w:ind w:left="5380" w:hanging="432"/>
      </w:pPr>
      <w:rPr>
        <w:rFonts w:hint="default"/>
      </w:rPr>
    </w:lvl>
    <w:lvl w:ilvl="6" w:tplc="9AEA8454">
      <w:numFmt w:val="bullet"/>
      <w:lvlText w:val="•"/>
      <w:lvlJc w:val="left"/>
      <w:pPr>
        <w:ind w:left="6276" w:hanging="432"/>
      </w:pPr>
      <w:rPr>
        <w:rFonts w:hint="default"/>
      </w:rPr>
    </w:lvl>
    <w:lvl w:ilvl="7" w:tplc="0CCC5EFE">
      <w:numFmt w:val="bullet"/>
      <w:lvlText w:val="•"/>
      <w:lvlJc w:val="left"/>
      <w:pPr>
        <w:ind w:left="7172" w:hanging="432"/>
      </w:pPr>
      <w:rPr>
        <w:rFonts w:hint="default"/>
      </w:rPr>
    </w:lvl>
    <w:lvl w:ilvl="8" w:tplc="9198EE58">
      <w:numFmt w:val="bullet"/>
      <w:lvlText w:val="•"/>
      <w:lvlJc w:val="left"/>
      <w:pPr>
        <w:ind w:left="8068" w:hanging="432"/>
      </w:pPr>
      <w:rPr>
        <w:rFonts w:hint="default"/>
      </w:rPr>
    </w:lvl>
  </w:abstractNum>
  <w:abstractNum w:abstractNumId="25">
    <w:nsid w:val="3A406264"/>
    <w:multiLevelType w:val="hybridMultilevel"/>
    <w:tmpl w:val="E118F96E"/>
    <w:lvl w:ilvl="0" w:tplc="A99E7F1E">
      <w:start w:val="4"/>
      <w:numFmt w:val="lowerLetter"/>
      <w:lvlText w:val="%1"/>
      <w:lvlJc w:val="left"/>
      <w:pPr>
        <w:ind w:left="1396" w:hanging="425"/>
        <w:jc w:val="left"/>
      </w:pPr>
      <w:rPr>
        <w:rFonts w:ascii="Times New Roman" w:eastAsia="Times New Roman" w:hAnsi="Times New Roman" w:cs="Times New Roman" w:hint="default"/>
        <w:w w:val="121"/>
        <w:sz w:val="20"/>
        <w:szCs w:val="20"/>
      </w:rPr>
    </w:lvl>
    <w:lvl w:ilvl="1" w:tplc="006A1A2E">
      <w:numFmt w:val="bullet"/>
      <w:lvlText w:val="•"/>
      <w:lvlJc w:val="left"/>
      <w:pPr>
        <w:ind w:left="2246" w:hanging="425"/>
      </w:pPr>
      <w:rPr>
        <w:rFonts w:hint="default"/>
      </w:rPr>
    </w:lvl>
    <w:lvl w:ilvl="2" w:tplc="A9DC08BA">
      <w:numFmt w:val="bullet"/>
      <w:lvlText w:val="•"/>
      <w:lvlJc w:val="left"/>
      <w:pPr>
        <w:ind w:left="3092" w:hanging="425"/>
      </w:pPr>
      <w:rPr>
        <w:rFonts w:hint="default"/>
      </w:rPr>
    </w:lvl>
    <w:lvl w:ilvl="3" w:tplc="4260E84E">
      <w:numFmt w:val="bullet"/>
      <w:lvlText w:val="•"/>
      <w:lvlJc w:val="left"/>
      <w:pPr>
        <w:ind w:left="3938" w:hanging="425"/>
      </w:pPr>
      <w:rPr>
        <w:rFonts w:hint="default"/>
      </w:rPr>
    </w:lvl>
    <w:lvl w:ilvl="4" w:tplc="AE347D66">
      <w:numFmt w:val="bullet"/>
      <w:lvlText w:val="•"/>
      <w:lvlJc w:val="left"/>
      <w:pPr>
        <w:ind w:left="4784" w:hanging="425"/>
      </w:pPr>
      <w:rPr>
        <w:rFonts w:hint="default"/>
      </w:rPr>
    </w:lvl>
    <w:lvl w:ilvl="5" w:tplc="464C4706">
      <w:numFmt w:val="bullet"/>
      <w:lvlText w:val="•"/>
      <w:lvlJc w:val="left"/>
      <w:pPr>
        <w:ind w:left="5630" w:hanging="425"/>
      </w:pPr>
      <w:rPr>
        <w:rFonts w:hint="default"/>
      </w:rPr>
    </w:lvl>
    <w:lvl w:ilvl="6" w:tplc="1302AFE0">
      <w:numFmt w:val="bullet"/>
      <w:lvlText w:val="•"/>
      <w:lvlJc w:val="left"/>
      <w:pPr>
        <w:ind w:left="6476" w:hanging="425"/>
      </w:pPr>
      <w:rPr>
        <w:rFonts w:hint="default"/>
      </w:rPr>
    </w:lvl>
    <w:lvl w:ilvl="7" w:tplc="A8705A06">
      <w:numFmt w:val="bullet"/>
      <w:lvlText w:val="•"/>
      <w:lvlJc w:val="left"/>
      <w:pPr>
        <w:ind w:left="7322" w:hanging="425"/>
      </w:pPr>
      <w:rPr>
        <w:rFonts w:hint="default"/>
      </w:rPr>
    </w:lvl>
    <w:lvl w:ilvl="8" w:tplc="272081E4">
      <w:numFmt w:val="bullet"/>
      <w:lvlText w:val="•"/>
      <w:lvlJc w:val="left"/>
      <w:pPr>
        <w:ind w:left="8168" w:hanging="425"/>
      </w:pPr>
      <w:rPr>
        <w:rFonts w:hint="default"/>
      </w:rPr>
    </w:lvl>
  </w:abstractNum>
  <w:abstractNum w:abstractNumId="26">
    <w:nsid w:val="3E82319B"/>
    <w:multiLevelType w:val="hybridMultilevel"/>
    <w:tmpl w:val="8BE072CA"/>
    <w:lvl w:ilvl="0" w:tplc="4F04B3E8">
      <w:start w:val="1"/>
      <w:numFmt w:val="decimal"/>
      <w:lvlText w:val="%1"/>
      <w:lvlJc w:val="left"/>
      <w:pPr>
        <w:ind w:left="971" w:hanging="425"/>
        <w:jc w:val="left"/>
      </w:pPr>
      <w:rPr>
        <w:rFonts w:ascii="Times New Roman" w:eastAsia="Times New Roman" w:hAnsi="Times New Roman" w:cs="Times New Roman" w:hint="default"/>
        <w:w w:val="99"/>
        <w:sz w:val="20"/>
        <w:szCs w:val="20"/>
      </w:rPr>
    </w:lvl>
    <w:lvl w:ilvl="1" w:tplc="7EA610C4">
      <w:start w:val="1"/>
      <w:numFmt w:val="lowerLetter"/>
      <w:lvlText w:val="%2"/>
      <w:lvlJc w:val="left"/>
      <w:pPr>
        <w:ind w:left="1396" w:hanging="425"/>
        <w:jc w:val="left"/>
      </w:pPr>
      <w:rPr>
        <w:rFonts w:ascii="Times New Roman" w:eastAsia="Times New Roman" w:hAnsi="Times New Roman" w:cs="Times New Roman" w:hint="default"/>
        <w:w w:val="112"/>
        <w:sz w:val="20"/>
        <w:szCs w:val="20"/>
      </w:rPr>
    </w:lvl>
    <w:lvl w:ilvl="2" w:tplc="87E84F52">
      <w:numFmt w:val="bullet"/>
      <w:lvlText w:val="•"/>
      <w:lvlJc w:val="left"/>
      <w:pPr>
        <w:ind w:left="2340" w:hanging="425"/>
      </w:pPr>
      <w:rPr>
        <w:rFonts w:hint="default"/>
      </w:rPr>
    </w:lvl>
    <w:lvl w:ilvl="3" w:tplc="7744DBB8">
      <w:numFmt w:val="bullet"/>
      <w:lvlText w:val="•"/>
      <w:lvlJc w:val="left"/>
      <w:pPr>
        <w:ind w:left="3280" w:hanging="425"/>
      </w:pPr>
      <w:rPr>
        <w:rFonts w:hint="default"/>
      </w:rPr>
    </w:lvl>
    <w:lvl w:ilvl="4" w:tplc="CCDA6AF8">
      <w:numFmt w:val="bullet"/>
      <w:lvlText w:val="•"/>
      <w:lvlJc w:val="left"/>
      <w:pPr>
        <w:ind w:left="4220" w:hanging="425"/>
      </w:pPr>
      <w:rPr>
        <w:rFonts w:hint="default"/>
      </w:rPr>
    </w:lvl>
    <w:lvl w:ilvl="5" w:tplc="404E711E">
      <w:numFmt w:val="bullet"/>
      <w:lvlText w:val="•"/>
      <w:lvlJc w:val="left"/>
      <w:pPr>
        <w:ind w:left="5160" w:hanging="425"/>
      </w:pPr>
      <w:rPr>
        <w:rFonts w:hint="default"/>
      </w:rPr>
    </w:lvl>
    <w:lvl w:ilvl="6" w:tplc="1F764C1C">
      <w:numFmt w:val="bullet"/>
      <w:lvlText w:val="•"/>
      <w:lvlJc w:val="left"/>
      <w:pPr>
        <w:ind w:left="6100" w:hanging="425"/>
      </w:pPr>
      <w:rPr>
        <w:rFonts w:hint="default"/>
      </w:rPr>
    </w:lvl>
    <w:lvl w:ilvl="7" w:tplc="581C9B8A">
      <w:numFmt w:val="bullet"/>
      <w:lvlText w:val="•"/>
      <w:lvlJc w:val="left"/>
      <w:pPr>
        <w:ind w:left="7040" w:hanging="425"/>
      </w:pPr>
      <w:rPr>
        <w:rFonts w:hint="default"/>
      </w:rPr>
    </w:lvl>
    <w:lvl w:ilvl="8" w:tplc="6CAEDF12">
      <w:numFmt w:val="bullet"/>
      <w:lvlText w:val="•"/>
      <w:lvlJc w:val="left"/>
      <w:pPr>
        <w:ind w:left="7980" w:hanging="425"/>
      </w:pPr>
      <w:rPr>
        <w:rFonts w:hint="default"/>
      </w:rPr>
    </w:lvl>
  </w:abstractNum>
  <w:abstractNum w:abstractNumId="27">
    <w:nsid w:val="425736B7"/>
    <w:multiLevelType w:val="hybridMultilevel"/>
    <w:tmpl w:val="95AECC70"/>
    <w:lvl w:ilvl="0" w:tplc="58182560">
      <w:start w:val="1"/>
      <w:numFmt w:val="decimal"/>
      <w:lvlText w:val="%1"/>
      <w:lvlJc w:val="left"/>
      <w:pPr>
        <w:ind w:left="899" w:hanging="432"/>
        <w:jc w:val="left"/>
      </w:pPr>
      <w:rPr>
        <w:rFonts w:ascii="Times New Roman" w:eastAsia="Times New Roman" w:hAnsi="Times New Roman" w:cs="Times New Roman" w:hint="default"/>
        <w:w w:val="100"/>
        <w:sz w:val="16"/>
        <w:szCs w:val="16"/>
      </w:rPr>
    </w:lvl>
    <w:lvl w:ilvl="1" w:tplc="41A25E30">
      <w:numFmt w:val="bullet"/>
      <w:lvlText w:val="•"/>
      <w:lvlJc w:val="left"/>
      <w:pPr>
        <w:ind w:left="1796" w:hanging="432"/>
      </w:pPr>
      <w:rPr>
        <w:rFonts w:hint="default"/>
      </w:rPr>
    </w:lvl>
    <w:lvl w:ilvl="2" w:tplc="D75A22E4">
      <w:numFmt w:val="bullet"/>
      <w:lvlText w:val="•"/>
      <w:lvlJc w:val="left"/>
      <w:pPr>
        <w:ind w:left="2692" w:hanging="432"/>
      </w:pPr>
      <w:rPr>
        <w:rFonts w:hint="default"/>
      </w:rPr>
    </w:lvl>
    <w:lvl w:ilvl="3" w:tplc="10D65C16">
      <w:numFmt w:val="bullet"/>
      <w:lvlText w:val="•"/>
      <w:lvlJc w:val="left"/>
      <w:pPr>
        <w:ind w:left="3588" w:hanging="432"/>
      </w:pPr>
      <w:rPr>
        <w:rFonts w:hint="default"/>
      </w:rPr>
    </w:lvl>
    <w:lvl w:ilvl="4" w:tplc="5088DD88">
      <w:numFmt w:val="bullet"/>
      <w:lvlText w:val="•"/>
      <w:lvlJc w:val="left"/>
      <w:pPr>
        <w:ind w:left="4484" w:hanging="432"/>
      </w:pPr>
      <w:rPr>
        <w:rFonts w:hint="default"/>
      </w:rPr>
    </w:lvl>
    <w:lvl w:ilvl="5" w:tplc="6EEE1220">
      <w:numFmt w:val="bullet"/>
      <w:lvlText w:val="•"/>
      <w:lvlJc w:val="left"/>
      <w:pPr>
        <w:ind w:left="5380" w:hanging="432"/>
      </w:pPr>
      <w:rPr>
        <w:rFonts w:hint="default"/>
      </w:rPr>
    </w:lvl>
    <w:lvl w:ilvl="6" w:tplc="95985062">
      <w:numFmt w:val="bullet"/>
      <w:lvlText w:val="•"/>
      <w:lvlJc w:val="left"/>
      <w:pPr>
        <w:ind w:left="6276" w:hanging="432"/>
      </w:pPr>
      <w:rPr>
        <w:rFonts w:hint="default"/>
      </w:rPr>
    </w:lvl>
    <w:lvl w:ilvl="7" w:tplc="16A89656">
      <w:numFmt w:val="bullet"/>
      <w:lvlText w:val="•"/>
      <w:lvlJc w:val="left"/>
      <w:pPr>
        <w:ind w:left="7172" w:hanging="432"/>
      </w:pPr>
      <w:rPr>
        <w:rFonts w:hint="default"/>
      </w:rPr>
    </w:lvl>
    <w:lvl w:ilvl="8" w:tplc="D42882CA">
      <w:numFmt w:val="bullet"/>
      <w:lvlText w:val="•"/>
      <w:lvlJc w:val="left"/>
      <w:pPr>
        <w:ind w:left="8068" w:hanging="432"/>
      </w:pPr>
      <w:rPr>
        <w:rFonts w:hint="default"/>
      </w:rPr>
    </w:lvl>
  </w:abstractNum>
  <w:abstractNum w:abstractNumId="28">
    <w:nsid w:val="439D204C"/>
    <w:multiLevelType w:val="hybridMultilevel"/>
    <w:tmpl w:val="7F704EA0"/>
    <w:lvl w:ilvl="0" w:tplc="DCFADFD2">
      <w:start w:val="1"/>
      <w:numFmt w:val="decimal"/>
      <w:lvlText w:val="%1"/>
      <w:lvlJc w:val="left"/>
      <w:pPr>
        <w:ind w:left="972" w:hanging="425"/>
        <w:jc w:val="left"/>
      </w:pPr>
      <w:rPr>
        <w:rFonts w:ascii="Times New Roman" w:eastAsia="Times New Roman" w:hAnsi="Times New Roman" w:cs="Times New Roman" w:hint="default"/>
        <w:w w:val="99"/>
        <w:sz w:val="20"/>
        <w:szCs w:val="20"/>
      </w:rPr>
    </w:lvl>
    <w:lvl w:ilvl="1" w:tplc="F992DF22">
      <w:numFmt w:val="bullet"/>
      <w:lvlText w:val="•"/>
      <w:lvlJc w:val="left"/>
      <w:pPr>
        <w:ind w:left="1868" w:hanging="425"/>
      </w:pPr>
      <w:rPr>
        <w:rFonts w:hint="default"/>
      </w:rPr>
    </w:lvl>
    <w:lvl w:ilvl="2" w:tplc="B34AD3A2">
      <w:numFmt w:val="bullet"/>
      <w:lvlText w:val="•"/>
      <w:lvlJc w:val="left"/>
      <w:pPr>
        <w:ind w:left="2756" w:hanging="425"/>
      </w:pPr>
      <w:rPr>
        <w:rFonts w:hint="default"/>
      </w:rPr>
    </w:lvl>
    <w:lvl w:ilvl="3" w:tplc="7882A354">
      <w:numFmt w:val="bullet"/>
      <w:lvlText w:val="•"/>
      <w:lvlJc w:val="left"/>
      <w:pPr>
        <w:ind w:left="3644" w:hanging="425"/>
      </w:pPr>
      <w:rPr>
        <w:rFonts w:hint="default"/>
      </w:rPr>
    </w:lvl>
    <w:lvl w:ilvl="4" w:tplc="64BAC6AA">
      <w:numFmt w:val="bullet"/>
      <w:lvlText w:val="•"/>
      <w:lvlJc w:val="left"/>
      <w:pPr>
        <w:ind w:left="4532" w:hanging="425"/>
      </w:pPr>
      <w:rPr>
        <w:rFonts w:hint="default"/>
      </w:rPr>
    </w:lvl>
    <w:lvl w:ilvl="5" w:tplc="FF983176">
      <w:numFmt w:val="bullet"/>
      <w:lvlText w:val="•"/>
      <w:lvlJc w:val="left"/>
      <w:pPr>
        <w:ind w:left="5420" w:hanging="425"/>
      </w:pPr>
      <w:rPr>
        <w:rFonts w:hint="default"/>
      </w:rPr>
    </w:lvl>
    <w:lvl w:ilvl="6" w:tplc="ED242690">
      <w:numFmt w:val="bullet"/>
      <w:lvlText w:val="•"/>
      <w:lvlJc w:val="left"/>
      <w:pPr>
        <w:ind w:left="6308" w:hanging="425"/>
      </w:pPr>
      <w:rPr>
        <w:rFonts w:hint="default"/>
      </w:rPr>
    </w:lvl>
    <w:lvl w:ilvl="7" w:tplc="C688DDF4">
      <w:numFmt w:val="bullet"/>
      <w:lvlText w:val="•"/>
      <w:lvlJc w:val="left"/>
      <w:pPr>
        <w:ind w:left="7196" w:hanging="425"/>
      </w:pPr>
      <w:rPr>
        <w:rFonts w:hint="default"/>
      </w:rPr>
    </w:lvl>
    <w:lvl w:ilvl="8" w:tplc="620CBAA2">
      <w:numFmt w:val="bullet"/>
      <w:lvlText w:val="•"/>
      <w:lvlJc w:val="left"/>
      <w:pPr>
        <w:ind w:left="8084" w:hanging="425"/>
      </w:pPr>
      <w:rPr>
        <w:rFonts w:hint="default"/>
      </w:rPr>
    </w:lvl>
  </w:abstractNum>
  <w:abstractNum w:abstractNumId="29">
    <w:nsid w:val="46F60E0A"/>
    <w:multiLevelType w:val="hybridMultilevel"/>
    <w:tmpl w:val="7C568422"/>
    <w:lvl w:ilvl="0" w:tplc="8CD67F02">
      <w:start w:val="1"/>
      <w:numFmt w:val="decimal"/>
      <w:lvlText w:val="%1"/>
      <w:lvlJc w:val="left"/>
      <w:pPr>
        <w:ind w:left="971" w:hanging="425"/>
        <w:jc w:val="left"/>
      </w:pPr>
      <w:rPr>
        <w:rFonts w:ascii="Times New Roman" w:eastAsia="Times New Roman" w:hAnsi="Times New Roman" w:cs="Times New Roman" w:hint="default"/>
        <w:w w:val="99"/>
        <w:sz w:val="20"/>
        <w:szCs w:val="20"/>
      </w:rPr>
    </w:lvl>
    <w:lvl w:ilvl="1" w:tplc="DE421C72">
      <w:numFmt w:val="bullet"/>
      <w:lvlText w:val="•"/>
      <w:lvlJc w:val="left"/>
      <w:pPr>
        <w:ind w:left="1868" w:hanging="425"/>
      </w:pPr>
      <w:rPr>
        <w:rFonts w:hint="default"/>
      </w:rPr>
    </w:lvl>
    <w:lvl w:ilvl="2" w:tplc="B4907EC0">
      <w:numFmt w:val="bullet"/>
      <w:lvlText w:val="•"/>
      <w:lvlJc w:val="left"/>
      <w:pPr>
        <w:ind w:left="2756" w:hanging="425"/>
      </w:pPr>
      <w:rPr>
        <w:rFonts w:hint="default"/>
      </w:rPr>
    </w:lvl>
    <w:lvl w:ilvl="3" w:tplc="F20A1258">
      <w:numFmt w:val="bullet"/>
      <w:lvlText w:val="•"/>
      <w:lvlJc w:val="left"/>
      <w:pPr>
        <w:ind w:left="3644" w:hanging="425"/>
      </w:pPr>
      <w:rPr>
        <w:rFonts w:hint="default"/>
      </w:rPr>
    </w:lvl>
    <w:lvl w:ilvl="4" w:tplc="1DC2ED24">
      <w:numFmt w:val="bullet"/>
      <w:lvlText w:val="•"/>
      <w:lvlJc w:val="left"/>
      <w:pPr>
        <w:ind w:left="4532" w:hanging="425"/>
      </w:pPr>
      <w:rPr>
        <w:rFonts w:hint="default"/>
      </w:rPr>
    </w:lvl>
    <w:lvl w:ilvl="5" w:tplc="1D72FF58">
      <w:numFmt w:val="bullet"/>
      <w:lvlText w:val="•"/>
      <w:lvlJc w:val="left"/>
      <w:pPr>
        <w:ind w:left="5420" w:hanging="425"/>
      </w:pPr>
      <w:rPr>
        <w:rFonts w:hint="default"/>
      </w:rPr>
    </w:lvl>
    <w:lvl w:ilvl="6" w:tplc="6FC6669A">
      <w:numFmt w:val="bullet"/>
      <w:lvlText w:val="•"/>
      <w:lvlJc w:val="left"/>
      <w:pPr>
        <w:ind w:left="6308" w:hanging="425"/>
      </w:pPr>
      <w:rPr>
        <w:rFonts w:hint="default"/>
      </w:rPr>
    </w:lvl>
    <w:lvl w:ilvl="7" w:tplc="79AA1182">
      <w:numFmt w:val="bullet"/>
      <w:lvlText w:val="•"/>
      <w:lvlJc w:val="left"/>
      <w:pPr>
        <w:ind w:left="7196" w:hanging="425"/>
      </w:pPr>
      <w:rPr>
        <w:rFonts w:hint="default"/>
      </w:rPr>
    </w:lvl>
    <w:lvl w:ilvl="8" w:tplc="1E74A4DC">
      <w:numFmt w:val="bullet"/>
      <w:lvlText w:val="•"/>
      <w:lvlJc w:val="left"/>
      <w:pPr>
        <w:ind w:left="8084" w:hanging="425"/>
      </w:pPr>
      <w:rPr>
        <w:rFonts w:hint="default"/>
      </w:rPr>
    </w:lvl>
  </w:abstractNum>
  <w:abstractNum w:abstractNumId="30">
    <w:nsid w:val="4D30798C"/>
    <w:multiLevelType w:val="hybridMultilevel"/>
    <w:tmpl w:val="93C097D0"/>
    <w:lvl w:ilvl="0" w:tplc="87AEBFF2">
      <w:start w:val="1"/>
      <w:numFmt w:val="decimal"/>
      <w:lvlText w:val="%1"/>
      <w:lvlJc w:val="left"/>
      <w:pPr>
        <w:ind w:left="972" w:hanging="476"/>
        <w:jc w:val="left"/>
      </w:pPr>
      <w:rPr>
        <w:rFonts w:ascii="Times New Roman" w:eastAsia="Times New Roman" w:hAnsi="Times New Roman" w:cs="Times New Roman" w:hint="default"/>
        <w:w w:val="99"/>
        <w:sz w:val="20"/>
        <w:szCs w:val="20"/>
      </w:rPr>
    </w:lvl>
    <w:lvl w:ilvl="1" w:tplc="1B1ECB36">
      <w:numFmt w:val="bullet"/>
      <w:lvlText w:val="•"/>
      <w:lvlJc w:val="left"/>
      <w:pPr>
        <w:ind w:left="1868" w:hanging="476"/>
      </w:pPr>
      <w:rPr>
        <w:rFonts w:hint="default"/>
      </w:rPr>
    </w:lvl>
    <w:lvl w:ilvl="2" w:tplc="7BE21C90">
      <w:numFmt w:val="bullet"/>
      <w:lvlText w:val="•"/>
      <w:lvlJc w:val="left"/>
      <w:pPr>
        <w:ind w:left="2756" w:hanging="476"/>
      </w:pPr>
      <w:rPr>
        <w:rFonts w:hint="default"/>
      </w:rPr>
    </w:lvl>
    <w:lvl w:ilvl="3" w:tplc="1FDCBD6E">
      <w:numFmt w:val="bullet"/>
      <w:lvlText w:val="•"/>
      <w:lvlJc w:val="left"/>
      <w:pPr>
        <w:ind w:left="3644" w:hanging="476"/>
      </w:pPr>
      <w:rPr>
        <w:rFonts w:hint="default"/>
      </w:rPr>
    </w:lvl>
    <w:lvl w:ilvl="4" w:tplc="C3B0BBAC">
      <w:numFmt w:val="bullet"/>
      <w:lvlText w:val="•"/>
      <w:lvlJc w:val="left"/>
      <w:pPr>
        <w:ind w:left="4532" w:hanging="476"/>
      </w:pPr>
      <w:rPr>
        <w:rFonts w:hint="default"/>
      </w:rPr>
    </w:lvl>
    <w:lvl w:ilvl="5" w:tplc="33ACB17C">
      <w:numFmt w:val="bullet"/>
      <w:lvlText w:val="•"/>
      <w:lvlJc w:val="left"/>
      <w:pPr>
        <w:ind w:left="5420" w:hanging="476"/>
      </w:pPr>
      <w:rPr>
        <w:rFonts w:hint="default"/>
      </w:rPr>
    </w:lvl>
    <w:lvl w:ilvl="6" w:tplc="73F0339E">
      <w:numFmt w:val="bullet"/>
      <w:lvlText w:val="•"/>
      <w:lvlJc w:val="left"/>
      <w:pPr>
        <w:ind w:left="6308" w:hanging="476"/>
      </w:pPr>
      <w:rPr>
        <w:rFonts w:hint="default"/>
      </w:rPr>
    </w:lvl>
    <w:lvl w:ilvl="7" w:tplc="9816009E">
      <w:numFmt w:val="bullet"/>
      <w:lvlText w:val="•"/>
      <w:lvlJc w:val="left"/>
      <w:pPr>
        <w:ind w:left="7196" w:hanging="476"/>
      </w:pPr>
      <w:rPr>
        <w:rFonts w:hint="default"/>
      </w:rPr>
    </w:lvl>
    <w:lvl w:ilvl="8" w:tplc="1AA22D50">
      <w:numFmt w:val="bullet"/>
      <w:lvlText w:val="•"/>
      <w:lvlJc w:val="left"/>
      <w:pPr>
        <w:ind w:left="8084" w:hanging="476"/>
      </w:pPr>
      <w:rPr>
        <w:rFonts w:hint="default"/>
      </w:rPr>
    </w:lvl>
  </w:abstractNum>
  <w:abstractNum w:abstractNumId="31">
    <w:nsid w:val="4F3A32D5"/>
    <w:multiLevelType w:val="hybridMultilevel"/>
    <w:tmpl w:val="BBDA2D80"/>
    <w:lvl w:ilvl="0" w:tplc="D85A786C">
      <w:start w:val="1"/>
      <w:numFmt w:val="decimal"/>
      <w:lvlText w:val="%1"/>
      <w:lvlJc w:val="left"/>
      <w:pPr>
        <w:ind w:left="899" w:hanging="432"/>
        <w:jc w:val="left"/>
      </w:pPr>
      <w:rPr>
        <w:rFonts w:ascii="Times New Roman" w:eastAsia="Times New Roman" w:hAnsi="Times New Roman" w:cs="Times New Roman" w:hint="default"/>
        <w:w w:val="100"/>
        <w:sz w:val="16"/>
        <w:szCs w:val="16"/>
      </w:rPr>
    </w:lvl>
    <w:lvl w:ilvl="1" w:tplc="61BA8B70">
      <w:numFmt w:val="bullet"/>
      <w:lvlText w:val="•"/>
      <w:lvlJc w:val="left"/>
      <w:pPr>
        <w:ind w:left="1796" w:hanging="432"/>
      </w:pPr>
      <w:rPr>
        <w:rFonts w:hint="default"/>
      </w:rPr>
    </w:lvl>
    <w:lvl w:ilvl="2" w:tplc="E136513E">
      <w:numFmt w:val="bullet"/>
      <w:lvlText w:val="•"/>
      <w:lvlJc w:val="left"/>
      <w:pPr>
        <w:ind w:left="2692" w:hanging="432"/>
      </w:pPr>
      <w:rPr>
        <w:rFonts w:hint="default"/>
      </w:rPr>
    </w:lvl>
    <w:lvl w:ilvl="3" w:tplc="27EC1480">
      <w:numFmt w:val="bullet"/>
      <w:lvlText w:val="•"/>
      <w:lvlJc w:val="left"/>
      <w:pPr>
        <w:ind w:left="3588" w:hanging="432"/>
      </w:pPr>
      <w:rPr>
        <w:rFonts w:hint="default"/>
      </w:rPr>
    </w:lvl>
    <w:lvl w:ilvl="4" w:tplc="E6A29552">
      <w:numFmt w:val="bullet"/>
      <w:lvlText w:val="•"/>
      <w:lvlJc w:val="left"/>
      <w:pPr>
        <w:ind w:left="4484" w:hanging="432"/>
      </w:pPr>
      <w:rPr>
        <w:rFonts w:hint="default"/>
      </w:rPr>
    </w:lvl>
    <w:lvl w:ilvl="5" w:tplc="084206A4">
      <w:numFmt w:val="bullet"/>
      <w:lvlText w:val="•"/>
      <w:lvlJc w:val="left"/>
      <w:pPr>
        <w:ind w:left="5380" w:hanging="432"/>
      </w:pPr>
      <w:rPr>
        <w:rFonts w:hint="default"/>
      </w:rPr>
    </w:lvl>
    <w:lvl w:ilvl="6" w:tplc="3A204E2C">
      <w:numFmt w:val="bullet"/>
      <w:lvlText w:val="•"/>
      <w:lvlJc w:val="left"/>
      <w:pPr>
        <w:ind w:left="6276" w:hanging="432"/>
      </w:pPr>
      <w:rPr>
        <w:rFonts w:hint="default"/>
      </w:rPr>
    </w:lvl>
    <w:lvl w:ilvl="7" w:tplc="47366E60">
      <w:numFmt w:val="bullet"/>
      <w:lvlText w:val="•"/>
      <w:lvlJc w:val="left"/>
      <w:pPr>
        <w:ind w:left="7172" w:hanging="432"/>
      </w:pPr>
      <w:rPr>
        <w:rFonts w:hint="default"/>
      </w:rPr>
    </w:lvl>
    <w:lvl w:ilvl="8" w:tplc="C77085A0">
      <w:numFmt w:val="bullet"/>
      <w:lvlText w:val="•"/>
      <w:lvlJc w:val="left"/>
      <w:pPr>
        <w:ind w:left="8068" w:hanging="432"/>
      </w:pPr>
      <w:rPr>
        <w:rFonts w:hint="default"/>
      </w:rPr>
    </w:lvl>
  </w:abstractNum>
  <w:abstractNum w:abstractNumId="32">
    <w:nsid w:val="50B31B9D"/>
    <w:multiLevelType w:val="hybridMultilevel"/>
    <w:tmpl w:val="06B21D78"/>
    <w:lvl w:ilvl="0" w:tplc="0B2AB6C4">
      <w:start w:val="1"/>
      <w:numFmt w:val="decimal"/>
      <w:lvlText w:val="%1"/>
      <w:lvlJc w:val="left"/>
      <w:pPr>
        <w:ind w:left="899" w:hanging="432"/>
        <w:jc w:val="left"/>
      </w:pPr>
      <w:rPr>
        <w:rFonts w:ascii="Times New Roman" w:eastAsia="Times New Roman" w:hAnsi="Times New Roman" w:cs="Times New Roman" w:hint="default"/>
        <w:w w:val="100"/>
        <w:sz w:val="16"/>
        <w:szCs w:val="16"/>
      </w:rPr>
    </w:lvl>
    <w:lvl w:ilvl="1" w:tplc="0A8ACEA6">
      <w:start w:val="1"/>
      <w:numFmt w:val="lowerLetter"/>
      <w:lvlText w:val="%2"/>
      <w:lvlJc w:val="left"/>
      <w:pPr>
        <w:ind w:left="1396" w:hanging="425"/>
        <w:jc w:val="left"/>
      </w:pPr>
      <w:rPr>
        <w:rFonts w:ascii="Times New Roman" w:eastAsia="Times New Roman" w:hAnsi="Times New Roman" w:cs="Times New Roman" w:hint="default"/>
        <w:w w:val="112"/>
        <w:sz w:val="20"/>
        <w:szCs w:val="20"/>
      </w:rPr>
    </w:lvl>
    <w:lvl w:ilvl="2" w:tplc="743232FC">
      <w:numFmt w:val="bullet"/>
      <w:lvlText w:val="•"/>
      <w:lvlJc w:val="left"/>
      <w:pPr>
        <w:ind w:left="2340" w:hanging="425"/>
      </w:pPr>
      <w:rPr>
        <w:rFonts w:hint="default"/>
      </w:rPr>
    </w:lvl>
    <w:lvl w:ilvl="3" w:tplc="7400B40E">
      <w:numFmt w:val="bullet"/>
      <w:lvlText w:val="•"/>
      <w:lvlJc w:val="left"/>
      <w:pPr>
        <w:ind w:left="3280" w:hanging="425"/>
      </w:pPr>
      <w:rPr>
        <w:rFonts w:hint="default"/>
      </w:rPr>
    </w:lvl>
    <w:lvl w:ilvl="4" w:tplc="2488C4AC">
      <w:numFmt w:val="bullet"/>
      <w:lvlText w:val="•"/>
      <w:lvlJc w:val="left"/>
      <w:pPr>
        <w:ind w:left="4220" w:hanging="425"/>
      </w:pPr>
      <w:rPr>
        <w:rFonts w:hint="default"/>
      </w:rPr>
    </w:lvl>
    <w:lvl w:ilvl="5" w:tplc="6E786DE0">
      <w:numFmt w:val="bullet"/>
      <w:lvlText w:val="•"/>
      <w:lvlJc w:val="left"/>
      <w:pPr>
        <w:ind w:left="5160" w:hanging="425"/>
      </w:pPr>
      <w:rPr>
        <w:rFonts w:hint="default"/>
      </w:rPr>
    </w:lvl>
    <w:lvl w:ilvl="6" w:tplc="9446ADBE">
      <w:numFmt w:val="bullet"/>
      <w:lvlText w:val="•"/>
      <w:lvlJc w:val="left"/>
      <w:pPr>
        <w:ind w:left="6100" w:hanging="425"/>
      </w:pPr>
      <w:rPr>
        <w:rFonts w:hint="default"/>
      </w:rPr>
    </w:lvl>
    <w:lvl w:ilvl="7" w:tplc="D83C3278">
      <w:numFmt w:val="bullet"/>
      <w:lvlText w:val="•"/>
      <w:lvlJc w:val="left"/>
      <w:pPr>
        <w:ind w:left="7040" w:hanging="425"/>
      </w:pPr>
      <w:rPr>
        <w:rFonts w:hint="default"/>
      </w:rPr>
    </w:lvl>
    <w:lvl w:ilvl="8" w:tplc="A6D8316E">
      <w:numFmt w:val="bullet"/>
      <w:lvlText w:val="•"/>
      <w:lvlJc w:val="left"/>
      <w:pPr>
        <w:ind w:left="7980" w:hanging="425"/>
      </w:pPr>
      <w:rPr>
        <w:rFonts w:hint="default"/>
      </w:rPr>
    </w:lvl>
  </w:abstractNum>
  <w:abstractNum w:abstractNumId="33">
    <w:nsid w:val="52030F3B"/>
    <w:multiLevelType w:val="hybridMultilevel"/>
    <w:tmpl w:val="E0629F64"/>
    <w:lvl w:ilvl="0" w:tplc="437436B8">
      <w:start w:val="1"/>
      <w:numFmt w:val="decimal"/>
      <w:lvlText w:val="%1"/>
      <w:lvlJc w:val="left"/>
      <w:pPr>
        <w:ind w:left="899" w:hanging="432"/>
        <w:jc w:val="left"/>
      </w:pPr>
      <w:rPr>
        <w:rFonts w:ascii="Times New Roman" w:eastAsia="Times New Roman" w:hAnsi="Times New Roman" w:cs="Times New Roman" w:hint="default"/>
        <w:w w:val="100"/>
        <w:sz w:val="16"/>
        <w:szCs w:val="16"/>
      </w:rPr>
    </w:lvl>
    <w:lvl w:ilvl="1" w:tplc="8C82EE1C">
      <w:numFmt w:val="bullet"/>
      <w:lvlText w:val="–"/>
      <w:lvlJc w:val="left"/>
      <w:pPr>
        <w:ind w:left="1396" w:hanging="425"/>
      </w:pPr>
      <w:rPr>
        <w:rFonts w:ascii="Times New Roman" w:eastAsia="Times New Roman" w:hAnsi="Times New Roman" w:cs="Times New Roman" w:hint="default"/>
        <w:w w:val="99"/>
        <w:sz w:val="20"/>
        <w:szCs w:val="20"/>
      </w:rPr>
    </w:lvl>
    <w:lvl w:ilvl="2" w:tplc="5908EBC0">
      <w:numFmt w:val="bullet"/>
      <w:lvlText w:val="•"/>
      <w:lvlJc w:val="left"/>
      <w:pPr>
        <w:ind w:left="2340" w:hanging="425"/>
      </w:pPr>
      <w:rPr>
        <w:rFonts w:hint="default"/>
      </w:rPr>
    </w:lvl>
    <w:lvl w:ilvl="3" w:tplc="CF6E47DA">
      <w:numFmt w:val="bullet"/>
      <w:lvlText w:val="•"/>
      <w:lvlJc w:val="left"/>
      <w:pPr>
        <w:ind w:left="3280" w:hanging="425"/>
      </w:pPr>
      <w:rPr>
        <w:rFonts w:hint="default"/>
      </w:rPr>
    </w:lvl>
    <w:lvl w:ilvl="4" w:tplc="E3109308">
      <w:numFmt w:val="bullet"/>
      <w:lvlText w:val="•"/>
      <w:lvlJc w:val="left"/>
      <w:pPr>
        <w:ind w:left="4220" w:hanging="425"/>
      </w:pPr>
      <w:rPr>
        <w:rFonts w:hint="default"/>
      </w:rPr>
    </w:lvl>
    <w:lvl w:ilvl="5" w:tplc="003C41CA">
      <w:numFmt w:val="bullet"/>
      <w:lvlText w:val="•"/>
      <w:lvlJc w:val="left"/>
      <w:pPr>
        <w:ind w:left="5160" w:hanging="425"/>
      </w:pPr>
      <w:rPr>
        <w:rFonts w:hint="default"/>
      </w:rPr>
    </w:lvl>
    <w:lvl w:ilvl="6" w:tplc="3D680EC8">
      <w:numFmt w:val="bullet"/>
      <w:lvlText w:val="•"/>
      <w:lvlJc w:val="left"/>
      <w:pPr>
        <w:ind w:left="6100" w:hanging="425"/>
      </w:pPr>
      <w:rPr>
        <w:rFonts w:hint="default"/>
      </w:rPr>
    </w:lvl>
    <w:lvl w:ilvl="7" w:tplc="6D9C8790">
      <w:numFmt w:val="bullet"/>
      <w:lvlText w:val="•"/>
      <w:lvlJc w:val="left"/>
      <w:pPr>
        <w:ind w:left="7040" w:hanging="425"/>
      </w:pPr>
      <w:rPr>
        <w:rFonts w:hint="default"/>
      </w:rPr>
    </w:lvl>
    <w:lvl w:ilvl="8" w:tplc="07EE85CE">
      <w:numFmt w:val="bullet"/>
      <w:lvlText w:val="•"/>
      <w:lvlJc w:val="left"/>
      <w:pPr>
        <w:ind w:left="7980" w:hanging="425"/>
      </w:pPr>
      <w:rPr>
        <w:rFonts w:hint="default"/>
      </w:rPr>
    </w:lvl>
  </w:abstractNum>
  <w:abstractNum w:abstractNumId="34">
    <w:nsid w:val="58B90CEB"/>
    <w:multiLevelType w:val="hybridMultilevel"/>
    <w:tmpl w:val="7188FF5C"/>
    <w:lvl w:ilvl="0" w:tplc="EFE248DC">
      <w:start w:val="1"/>
      <w:numFmt w:val="decimal"/>
      <w:lvlText w:val="%1"/>
      <w:lvlJc w:val="left"/>
      <w:pPr>
        <w:ind w:left="972" w:hanging="425"/>
        <w:jc w:val="left"/>
      </w:pPr>
      <w:rPr>
        <w:rFonts w:ascii="Times New Roman" w:eastAsia="Times New Roman" w:hAnsi="Times New Roman" w:cs="Times New Roman" w:hint="default"/>
        <w:w w:val="99"/>
        <w:sz w:val="20"/>
        <w:szCs w:val="20"/>
      </w:rPr>
    </w:lvl>
    <w:lvl w:ilvl="1" w:tplc="B4D6FB88">
      <w:numFmt w:val="bullet"/>
      <w:lvlText w:val="•"/>
      <w:lvlJc w:val="left"/>
      <w:pPr>
        <w:ind w:left="1868" w:hanging="425"/>
      </w:pPr>
      <w:rPr>
        <w:rFonts w:hint="default"/>
      </w:rPr>
    </w:lvl>
    <w:lvl w:ilvl="2" w:tplc="1E0AF162">
      <w:numFmt w:val="bullet"/>
      <w:lvlText w:val="•"/>
      <w:lvlJc w:val="left"/>
      <w:pPr>
        <w:ind w:left="2756" w:hanging="425"/>
      </w:pPr>
      <w:rPr>
        <w:rFonts w:hint="default"/>
      </w:rPr>
    </w:lvl>
    <w:lvl w:ilvl="3" w:tplc="DCF083A4">
      <w:numFmt w:val="bullet"/>
      <w:lvlText w:val="•"/>
      <w:lvlJc w:val="left"/>
      <w:pPr>
        <w:ind w:left="3644" w:hanging="425"/>
      </w:pPr>
      <w:rPr>
        <w:rFonts w:hint="default"/>
      </w:rPr>
    </w:lvl>
    <w:lvl w:ilvl="4" w:tplc="AE3EFB34">
      <w:numFmt w:val="bullet"/>
      <w:lvlText w:val="•"/>
      <w:lvlJc w:val="left"/>
      <w:pPr>
        <w:ind w:left="4532" w:hanging="425"/>
      </w:pPr>
      <w:rPr>
        <w:rFonts w:hint="default"/>
      </w:rPr>
    </w:lvl>
    <w:lvl w:ilvl="5" w:tplc="C0DEBC8A">
      <w:numFmt w:val="bullet"/>
      <w:lvlText w:val="•"/>
      <w:lvlJc w:val="left"/>
      <w:pPr>
        <w:ind w:left="5420" w:hanging="425"/>
      </w:pPr>
      <w:rPr>
        <w:rFonts w:hint="default"/>
      </w:rPr>
    </w:lvl>
    <w:lvl w:ilvl="6" w:tplc="8392D6A4">
      <w:numFmt w:val="bullet"/>
      <w:lvlText w:val="•"/>
      <w:lvlJc w:val="left"/>
      <w:pPr>
        <w:ind w:left="6308" w:hanging="425"/>
      </w:pPr>
      <w:rPr>
        <w:rFonts w:hint="default"/>
      </w:rPr>
    </w:lvl>
    <w:lvl w:ilvl="7" w:tplc="CB8C3EB4">
      <w:numFmt w:val="bullet"/>
      <w:lvlText w:val="•"/>
      <w:lvlJc w:val="left"/>
      <w:pPr>
        <w:ind w:left="7196" w:hanging="425"/>
      </w:pPr>
      <w:rPr>
        <w:rFonts w:hint="default"/>
      </w:rPr>
    </w:lvl>
    <w:lvl w:ilvl="8" w:tplc="C85851BA">
      <w:numFmt w:val="bullet"/>
      <w:lvlText w:val="•"/>
      <w:lvlJc w:val="left"/>
      <w:pPr>
        <w:ind w:left="8084" w:hanging="425"/>
      </w:pPr>
      <w:rPr>
        <w:rFonts w:hint="default"/>
      </w:rPr>
    </w:lvl>
  </w:abstractNum>
  <w:abstractNum w:abstractNumId="35">
    <w:nsid w:val="5AD911E0"/>
    <w:multiLevelType w:val="hybridMultilevel"/>
    <w:tmpl w:val="00808048"/>
    <w:lvl w:ilvl="0" w:tplc="B5C62606">
      <w:start w:val="1"/>
      <w:numFmt w:val="decimal"/>
      <w:lvlText w:val="%1"/>
      <w:lvlJc w:val="left"/>
      <w:pPr>
        <w:ind w:left="899" w:hanging="432"/>
        <w:jc w:val="left"/>
      </w:pPr>
      <w:rPr>
        <w:rFonts w:ascii="Times New Roman" w:eastAsia="Times New Roman" w:hAnsi="Times New Roman" w:cs="Times New Roman" w:hint="default"/>
        <w:w w:val="100"/>
        <w:sz w:val="16"/>
        <w:szCs w:val="16"/>
      </w:rPr>
    </w:lvl>
    <w:lvl w:ilvl="1" w:tplc="2612F082">
      <w:numFmt w:val="bullet"/>
      <w:lvlText w:val="•"/>
      <w:lvlJc w:val="left"/>
      <w:pPr>
        <w:ind w:left="1796" w:hanging="432"/>
      </w:pPr>
      <w:rPr>
        <w:rFonts w:hint="default"/>
      </w:rPr>
    </w:lvl>
    <w:lvl w:ilvl="2" w:tplc="391445C6">
      <w:numFmt w:val="bullet"/>
      <w:lvlText w:val="•"/>
      <w:lvlJc w:val="left"/>
      <w:pPr>
        <w:ind w:left="2692" w:hanging="432"/>
      </w:pPr>
      <w:rPr>
        <w:rFonts w:hint="default"/>
      </w:rPr>
    </w:lvl>
    <w:lvl w:ilvl="3" w:tplc="309E802A">
      <w:numFmt w:val="bullet"/>
      <w:lvlText w:val="•"/>
      <w:lvlJc w:val="left"/>
      <w:pPr>
        <w:ind w:left="3588" w:hanging="432"/>
      </w:pPr>
      <w:rPr>
        <w:rFonts w:hint="default"/>
      </w:rPr>
    </w:lvl>
    <w:lvl w:ilvl="4" w:tplc="37FAFDC2">
      <w:numFmt w:val="bullet"/>
      <w:lvlText w:val="•"/>
      <w:lvlJc w:val="left"/>
      <w:pPr>
        <w:ind w:left="4484" w:hanging="432"/>
      </w:pPr>
      <w:rPr>
        <w:rFonts w:hint="default"/>
      </w:rPr>
    </w:lvl>
    <w:lvl w:ilvl="5" w:tplc="87C64646">
      <w:numFmt w:val="bullet"/>
      <w:lvlText w:val="•"/>
      <w:lvlJc w:val="left"/>
      <w:pPr>
        <w:ind w:left="5380" w:hanging="432"/>
      </w:pPr>
      <w:rPr>
        <w:rFonts w:hint="default"/>
      </w:rPr>
    </w:lvl>
    <w:lvl w:ilvl="6" w:tplc="3A6EEB0C">
      <w:numFmt w:val="bullet"/>
      <w:lvlText w:val="•"/>
      <w:lvlJc w:val="left"/>
      <w:pPr>
        <w:ind w:left="6276" w:hanging="432"/>
      </w:pPr>
      <w:rPr>
        <w:rFonts w:hint="default"/>
      </w:rPr>
    </w:lvl>
    <w:lvl w:ilvl="7" w:tplc="B6E62992">
      <w:numFmt w:val="bullet"/>
      <w:lvlText w:val="•"/>
      <w:lvlJc w:val="left"/>
      <w:pPr>
        <w:ind w:left="7172" w:hanging="432"/>
      </w:pPr>
      <w:rPr>
        <w:rFonts w:hint="default"/>
      </w:rPr>
    </w:lvl>
    <w:lvl w:ilvl="8" w:tplc="4072CF86">
      <w:numFmt w:val="bullet"/>
      <w:lvlText w:val="•"/>
      <w:lvlJc w:val="left"/>
      <w:pPr>
        <w:ind w:left="8068" w:hanging="432"/>
      </w:pPr>
      <w:rPr>
        <w:rFonts w:hint="default"/>
      </w:rPr>
    </w:lvl>
  </w:abstractNum>
  <w:abstractNum w:abstractNumId="36">
    <w:nsid w:val="5B190962"/>
    <w:multiLevelType w:val="hybridMultilevel"/>
    <w:tmpl w:val="26BC7D5E"/>
    <w:lvl w:ilvl="0" w:tplc="FEE0865A">
      <w:start w:val="1"/>
      <w:numFmt w:val="decimal"/>
      <w:lvlText w:val="%1"/>
      <w:lvlJc w:val="left"/>
      <w:pPr>
        <w:ind w:left="899" w:hanging="432"/>
        <w:jc w:val="left"/>
      </w:pPr>
      <w:rPr>
        <w:rFonts w:ascii="Times New Roman" w:eastAsia="Times New Roman" w:hAnsi="Times New Roman" w:cs="Times New Roman" w:hint="default"/>
        <w:w w:val="100"/>
        <w:sz w:val="16"/>
        <w:szCs w:val="16"/>
      </w:rPr>
    </w:lvl>
    <w:lvl w:ilvl="1" w:tplc="C96A935A">
      <w:start w:val="1"/>
      <w:numFmt w:val="lowerLetter"/>
      <w:lvlText w:val="%2"/>
      <w:lvlJc w:val="left"/>
      <w:pPr>
        <w:ind w:left="1396" w:hanging="425"/>
        <w:jc w:val="left"/>
      </w:pPr>
      <w:rPr>
        <w:rFonts w:ascii="Times New Roman" w:eastAsia="Times New Roman" w:hAnsi="Times New Roman" w:cs="Times New Roman" w:hint="default"/>
        <w:w w:val="112"/>
        <w:sz w:val="20"/>
        <w:szCs w:val="20"/>
      </w:rPr>
    </w:lvl>
    <w:lvl w:ilvl="2" w:tplc="72DA8586">
      <w:numFmt w:val="bullet"/>
      <w:lvlText w:val="•"/>
      <w:lvlJc w:val="left"/>
      <w:pPr>
        <w:ind w:left="2340" w:hanging="425"/>
      </w:pPr>
      <w:rPr>
        <w:rFonts w:hint="default"/>
      </w:rPr>
    </w:lvl>
    <w:lvl w:ilvl="3" w:tplc="09AA287A">
      <w:numFmt w:val="bullet"/>
      <w:lvlText w:val="•"/>
      <w:lvlJc w:val="left"/>
      <w:pPr>
        <w:ind w:left="3280" w:hanging="425"/>
      </w:pPr>
      <w:rPr>
        <w:rFonts w:hint="default"/>
      </w:rPr>
    </w:lvl>
    <w:lvl w:ilvl="4" w:tplc="45E83DEA">
      <w:numFmt w:val="bullet"/>
      <w:lvlText w:val="•"/>
      <w:lvlJc w:val="left"/>
      <w:pPr>
        <w:ind w:left="4220" w:hanging="425"/>
      </w:pPr>
      <w:rPr>
        <w:rFonts w:hint="default"/>
      </w:rPr>
    </w:lvl>
    <w:lvl w:ilvl="5" w:tplc="86365BD6">
      <w:numFmt w:val="bullet"/>
      <w:lvlText w:val="•"/>
      <w:lvlJc w:val="left"/>
      <w:pPr>
        <w:ind w:left="5160" w:hanging="425"/>
      </w:pPr>
      <w:rPr>
        <w:rFonts w:hint="default"/>
      </w:rPr>
    </w:lvl>
    <w:lvl w:ilvl="6" w:tplc="85A0E246">
      <w:numFmt w:val="bullet"/>
      <w:lvlText w:val="•"/>
      <w:lvlJc w:val="left"/>
      <w:pPr>
        <w:ind w:left="6100" w:hanging="425"/>
      </w:pPr>
      <w:rPr>
        <w:rFonts w:hint="default"/>
      </w:rPr>
    </w:lvl>
    <w:lvl w:ilvl="7" w:tplc="14181978">
      <w:numFmt w:val="bullet"/>
      <w:lvlText w:val="•"/>
      <w:lvlJc w:val="left"/>
      <w:pPr>
        <w:ind w:left="7040" w:hanging="425"/>
      </w:pPr>
      <w:rPr>
        <w:rFonts w:hint="default"/>
      </w:rPr>
    </w:lvl>
    <w:lvl w:ilvl="8" w:tplc="820EF8D6">
      <w:numFmt w:val="bullet"/>
      <w:lvlText w:val="•"/>
      <w:lvlJc w:val="left"/>
      <w:pPr>
        <w:ind w:left="7980" w:hanging="425"/>
      </w:pPr>
      <w:rPr>
        <w:rFonts w:hint="default"/>
      </w:rPr>
    </w:lvl>
  </w:abstractNum>
  <w:abstractNum w:abstractNumId="37">
    <w:nsid w:val="63701C4B"/>
    <w:multiLevelType w:val="hybridMultilevel"/>
    <w:tmpl w:val="5CEE77B2"/>
    <w:lvl w:ilvl="0" w:tplc="4F7CA65C">
      <w:start w:val="1"/>
      <w:numFmt w:val="decimal"/>
      <w:lvlText w:val="%1"/>
      <w:lvlJc w:val="left"/>
      <w:pPr>
        <w:ind w:left="899" w:hanging="433"/>
        <w:jc w:val="left"/>
      </w:pPr>
      <w:rPr>
        <w:rFonts w:hint="default"/>
        <w:w w:val="100"/>
      </w:rPr>
    </w:lvl>
    <w:lvl w:ilvl="1" w:tplc="B502BD92">
      <w:numFmt w:val="bullet"/>
      <w:lvlText w:val="–"/>
      <w:lvlJc w:val="left"/>
      <w:pPr>
        <w:ind w:left="1396" w:hanging="425"/>
      </w:pPr>
      <w:rPr>
        <w:rFonts w:ascii="Times New Roman" w:eastAsia="Times New Roman" w:hAnsi="Times New Roman" w:cs="Times New Roman" w:hint="default"/>
        <w:w w:val="99"/>
        <w:sz w:val="20"/>
        <w:szCs w:val="20"/>
      </w:rPr>
    </w:lvl>
    <w:lvl w:ilvl="2" w:tplc="0A3030D2">
      <w:numFmt w:val="bullet"/>
      <w:lvlText w:val="•"/>
      <w:lvlJc w:val="left"/>
      <w:pPr>
        <w:ind w:left="2340" w:hanging="425"/>
      </w:pPr>
      <w:rPr>
        <w:rFonts w:hint="default"/>
      </w:rPr>
    </w:lvl>
    <w:lvl w:ilvl="3" w:tplc="745A19E6">
      <w:numFmt w:val="bullet"/>
      <w:lvlText w:val="•"/>
      <w:lvlJc w:val="left"/>
      <w:pPr>
        <w:ind w:left="3280" w:hanging="425"/>
      </w:pPr>
      <w:rPr>
        <w:rFonts w:hint="default"/>
      </w:rPr>
    </w:lvl>
    <w:lvl w:ilvl="4" w:tplc="CA78E918">
      <w:numFmt w:val="bullet"/>
      <w:lvlText w:val="•"/>
      <w:lvlJc w:val="left"/>
      <w:pPr>
        <w:ind w:left="4220" w:hanging="425"/>
      </w:pPr>
      <w:rPr>
        <w:rFonts w:hint="default"/>
      </w:rPr>
    </w:lvl>
    <w:lvl w:ilvl="5" w:tplc="EC5E5882">
      <w:numFmt w:val="bullet"/>
      <w:lvlText w:val="•"/>
      <w:lvlJc w:val="left"/>
      <w:pPr>
        <w:ind w:left="5160" w:hanging="425"/>
      </w:pPr>
      <w:rPr>
        <w:rFonts w:hint="default"/>
      </w:rPr>
    </w:lvl>
    <w:lvl w:ilvl="6" w:tplc="0EFE9040">
      <w:numFmt w:val="bullet"/>
      <w:lvlText w:val="•"/>
      <w:lvlJc w:val="left"/>
      <w:pPr>
        <w:ind w:left="6100" w:hanging="425"/>
      </w:pPr>
      <w:rPr>
        <w:rFonts w:hint="default"/>
      </w:rPr>
    </w:lvl>
    <w:lvl w:ilvl="7" w:tplc="6F58F53E">
      <w:numFmt w:val="bullet"/>
      <w:lvlText w:val="•"/>
      <w:lvlJc w:val="left"/>
      <w:pPr>
        <w:ind w:left="7040" w:hanging="425"/>
      </w:pPr>
      <w:rPr>
        <w:rFonts w:hint="default"/>
      </w:rPr>
    </w:lvl>
    <w:lvl w:ilvl="8" w:tplc="0326220E">
      <w:numFmt w:val="bullet"/>
      <w:lvlText w:val="•"/>
      <w:lvlJc w:val="left"/>
      <w:pPr>
        <w:ind w:left="7980" w:hanging="425"/>
      </w:pPr>
      <w:rPr>
        <w:rFonts w:hint="default"/>
      </w:rPr>
    </w:lvl>
  </w:abstractNum>
  <w:abstractNum w:abstractNumId="38">
    <w:nsid w:val="63DB125B"/>
    <w:multiLevelType w:val="hybridMultilevel"/>
    <w:tmpl w:val="D3341AAE"/>
    <w:lvl w:ilvl="0" w:tplc="FC700A42">
      <w:start w:val="1"/>
      <w:numFmt w:val="decimal"/>
      <w:lvlText w:val="%1"/>
      <w:lvlJc w:val="left"/>
      <w:pPr>
        <w:ind w:left="899" w:hanging="432"/>
        <w:jc w:val="left"/>
      </w:pPr>
      <w:rPr>
        <w:rFonts w:ascii="Times New Roman" w:eastAsia="Times New Roman" w:hAnsi="Times New Roman" w:cs="Times New Roman" w:hint="default"/>
        <w:w w:val="100"/>
        <w:sz w:val="16"/>
        <w:szCs w:val="16"/>
      </w:rPr>
    </w:lvl>
    <w:lvl w:ilvl="1" w:tplc="C3A0524A">
      <w:numFmt w:val="bullet"/>
      <w:lvlText w:val="•"/>
      <w:lvlJc w:val="left"/>
      <w:pPr>
        <w:ind w:left="1796" w:hanging="432"/>
      </w:pPr>
      <w:rPr>
        <w:rFonts w:hint="default"/>
      </w:rPr>
    </w:lvl>
    <w:lvl w:ilvl="2" w:tplc="45FE9614">
      <w:numFmt w:val="bullet"/>
      <w:lvlText w:val="•"/>
      <w:lvlJc w:val="left"/>
      <w:pPr>
        <w:ind w:left="2692" w:hanging="432"/>
      </w:pPr>
      <w:rPr>
        <w:rFonts w:hint="default"/>
      </w:rPr>
    </w:lvl>
    <w:lvl w:ilvl="3" w:tplc="E4588A70">
      <w:numFmt w:val="bullet"/>
      <w:lvlText w:val="•"/>
      <w:lvlJc w:val="left"/>
      <w:pPr>
        <w:ind w:left="3588" w:hanging="432"/>
      </w:pPr>
      <w:rPr>
        <w:rFonts w:hint="default"/>
      </w:rPr>
    </w:lvl>
    <w:lvl w:ilvl="4" w:tplc="7098DD98">
      <w:numFmt w:val="bullet"/>
      <w:lvlText w:val="•"/>
      <w:lvlJc w:val="left"/>
      <w:pPr>
        <w:ind w:left="4484" w:hanging="432"/>
      </w:pPr>
      <w:rPr>
        <w:rFonts w:hint="default"/>
      </w:rPr>
    </w:lvl>
    <w:lvl w:ilvl="5" w:tplc="B838AC06">
      <w:numFmt w:val="bullet"/>
      <w:lvlText w:val="•"/>
      <w:lvlJc w:val="left"/>
      <w:pPr>
        <w:ind w:left="5380" w:hanging="432"/>
      </w:pPr>
      <w:rPr>
        <w:rFonts w:hint="default"/>
      </w:rPr>
    </w:lvl>
    <w:lvl w:ilvl="6" w:tplc="D4484B6A">
      <w:numFmt w:val="bullet"/>
      <w:lvlText w:val="•"/>
      <w:lvlJc w:val="left"/>
      <w:pPr>
        <w:ind w:left="6276" w:hanging="432"/>
      </w:pPr>
      <w:rPr>
        <w:rFonts w:hint="default"/>
      </w:rPr>
    </w:lvl>
    <w:lvl w:ilvl="7" w:tplc="B6F8D2C2">
      <w:numFmt w:val="bullet"/>
      <w:lvlText w:val="•"/>
      <w:lvlJc w:val="left"/>
      <w:pPr>
        <w:ind w:left="7172" w:hanging="432"/>
      </w:pPr>
      <w:rPr>
        <w:rFonts w:hint="default"/>
      </w:rPr>
    </w:lvl>
    <w:lvl w:ilvl="8" w:tplc="D2C21880">
      <w:numFmt w:val="bullet"/>
      <w:lvlText w:val="•"/>
      <w:lvlJc w:val="left"/>
      <w:pPr>
        <w:ind w:left="8068" w:hanging="432"/>
      </w:pPr>
      <w:rPr>
        <w:rFonts w:hint="default"/>
      </w:rPr>
    </w:lvl>
  </w:abstractNum>
  <w:abstractNum w:abstractNumId="39">
    <w:nsid w:val="65801A7F"/>
    <w:multiLevelType w:val="hybridMultilevel"/>
    <w:tmpl w:val="63FE8A3E"/>
    <w:lvl w:ilvl="0" w:tplc="D5E2C334">
      <w:start w:val="1"/>
      <w:numFmt w:val="decimal"/>
      <w:lvlText w:val="%1"/>
      <w:lvlJc w:val="left"/>
      <w:pPr>
        <w:ind w:left="899" w:hanging="432"/>
        <w:jc w:val="left"/>
      </w:pPr>
      <w:rPr>
        <w:rFonts w:ascii="Times New Roman" w:eastAsia="Times New Roman" w:hAnsi="Times New Roman" w:cs="Times New Roman" w:hint="default"/>
        <w:w w:val="100"/>
        <w:sz w:val="16"/>
        <w:szCs w:val="16"/>
      </w:rPr>
    </w:lvl>
    <w:lvl w:ilvl="1" w:tplc="3FC829FC">
      <w:start w:val="1"/>
      <w:numFmt w:val="lowerLetter"/>
      <w:lvlText w:val="%2"/>
      <w:lvlJc w:val="left"/>
      <w:pPr>
        <w:ind w:left="1396" w:hanging="425"/>
        <w:jc w:val="left"/>
      </w:pPr>
      <w:rPr>
        <w:rFonts w:ascii="Times New Roman" w:eastAsia="Times New Roman" w:hAnsi="Times New Roman" w:cs="Times New Roman" w:hint="default"/>
        <w:w w:val="112"/>
        <w:sz w:val="20"/>
        <w:szCs w:val="20"/>
      </w:rPr>
    </w:lvl>
    <w:lvl w:ilvl="2" w:tplc="15E41004">
      <w:numFmt w:val="bullet"/>
      <w:lvlText w:val="•"/>
      <w:lvlJc w:val="left"/>
      <w:pPr>
        <w:ind w:left="2340" w:hanging="425"/>
      </w:pPr>
      <w:rPr>
        <w:rFonts w:hint="default"/>
      </w:rPr>
    </w:lvl>
    <w:lvl w:ilvl="3" w:tplc="EECCC35C">
      <w:numFmt w:val="bullet"/>
      <w:lvlText w:val="•"/>
      <w:lvlJc w:val="left"/>
      <w:pPr>
        <w:ind w:left="3280" w:hanging="425"/>
      </w:pPr>
      <w:rPr>
        <w:rFonts w:hint="default"/>
      </w:rPr>
    </w:lvl>
    <w:lvl w:ilvl="4" w:tplc="17823D4C">
      <w:numFmt w:val="bullet"/>
      <w:lvlText w:val="•"/>
      <w:lvlJc w:val="left"/>
      <w:pPr>
        <w:ind w:left="4220" w:hanging="425"/>
      </w:pPr>
      <w:rPr>
        <w:rFonts w:hint="default"/>
      </w:rPr>
    </w:lvl>
    <w:lvl w:ilvl="5" w:tplc="1D686114">
      <w:numFmt w:val="bullet"/>
      <w:lvlText w:val="•"/>
      <w:lvlJc w:val="left"/>
      <w:pPr>
        <w:ind w:left="5160" w:hanging="425"/>
      </w:pPr>
      <w:rPr>
        <w:rFonts w:hint="default"/>
      </w:rPr>
    </w:lvl>
    <w:lvl w:ilvl="6" w:tplc="99667A44">
      <w:numFmt w:val="bullet"/>
      <w:lvlText w:val="•"/>
      <w:lvlJc w:val="left"/>
      <w:pPr>
        <w:ind w:left="6100" w:hanging="425"/>
      </w:pPr>
      <w:rPr>
        <w:rFonts w:hint="default"/>
      </w:rPr>
    </w:lvl>
    <w:lvl w:ilvl="7" w:tplc="182EEC64">
      <w:numFmt w:val="bullet"/>
      <w:lvlText w:val="•"/>
      <w:lvlJc w:val="left"/>
      <w:pPr>
        <w:ind w:left="7040" w:hanging="425"/>
      </w:pPr>
      <w:rPr>
        <w:rFonts w:hint="default"/>
      </w:rPr>
    </w:lvl>
    <w:lvl w:ilvl="8" w:tplc="7B5274AE">
      <w:numFmt w:val="bullet"/>
      <w:lvlText w:val="•"/>
      <w:lvlJc w:val="left"/>
      <w:pPr>
        <w:ind w:left="7980" w:hanging="425"/>
      </w:pPr>
      <w:rPr>
        <w:rFonts w:hint="default"/>
      </w:rPr>
    </w:lvl>
  </w:abstractNum>
  <w:abstractNum w:abstractNumId="40">
    <w:nsid w:val="6933133F"/>
    <w:multiLevelType w:val="hybridMultilevel"/>
    <w:tmpl w:val="0CB022E4"/>
    <w:lvl w:ilvl="0" w:tplc="F2508DCC">
      <w:start w:val="1"/>
      <w:numFmt w:val="decimal"/>
      <w:lvlText w:val="%1"/>
      <w:lvlJc w:val="left"/>
      <w:pPr>
        <w:ind w:left="971" w:hanging="425"/>
        <w:jc w:val="left"/>
      </w:pPr>
      <w:rPr>
        <w:rFonts w:ascii="Times New Roman" w:eastAsia="Times New Roman" w:hAnsi="Times New Roman" w:cs="Times New Roman" w:hint="default"/>
        <w:w w:val="99"/>
        <w:sz w:val="20"/>
        <w:szCs w:val="20"/>
      </w:rPr>
    </w:lvl>
    <w:lvl w:ilvl="1" w:tplc="4434FC74">
      <w:start w:val="1"/>
      <w:numFmt w:val="lowerLetter"/>
      <w:lvlText w:val="%2"/>
      <w:lvlJc w:val="left"/>
      <w:pPr>
        <w:ind w:left="1396" w:hanging="425"/>
        <w:jc w:val="left"/>
      </w:pPr>
      <w:rPr>
        <w:rFonts w:ascii="Times New Roman" w:eastAsia="Times New Roman" w:hAnsi="Times New Roman" w:cs="Times New Roman" w:hint="default"/>
        <w:w w:val="112"/>
        <w:sz w:val="20"/>
        <w:szCs w:val="20"/>
      </w:rPr>
    </w:lvl>
    <w:lvl w:ilvl="2" w:tplc="9EA220BE">
      <w:numFmt w:val="bullet"/>
      <w:lvlText w:val="•"/>
      <w:lvlJc w:val="left"/>
      <w:pPr>
        <w:ind w:left="2340" w:hanging="425"/>
      </w:pPr>
      <w:rPr>
        <w:rFonts w:hint="default"/>
      </w:rPr>
    </w:lvl>
    <w:lvl w:ilvl="3" w:tplc="77D239F8">
      <w:numFmt w:val="bullet"/>
      <w:lvlText w:val="•"/>
      <w:lvlJc w:val="left"/>
      <w:pPr>
        <w:ind w:left="3280" w:hanging="425"/>
      </w:pPr>
      <w:rPr>
        <w:rFonts w:hint="default"/>
      </w:rPr>
    </w:lvl>
    <w:lvl w:ilvl="4" w:tplc="5F4438E4">
      <w:numFmt w:val="bullet"/>
      <w:lvlText w:val="•"/>
      <w:lvlJc w:val="left"/>
      <w:pPr>
        <w:ind w:left="4220" w:hanging="425"/>
      </w:pPr>
      <w:rPr>
        <w:rFonts w:hint="default"/>
      </w:rPr>
    </w:lvl>
    <w:lvl w:ilvl="5" w:tplc="CFB876A8">
      <w:numFmt w:val="bullet"/>
      <w:lvlText w:val="•"/>
      <w:lvlJc w:val="left"/>
      <w:pPr>
        <w:ind w:left="5160" w:hanging="425"/>
      </w:pPr>
      <w:rPr>
        <w:rFonts w:hint="default"/>
      </w:rPr>
    </w:lvl>
    <w:lvl w:ilvl="6" w:tplc="676AD3A2">
      <w:numFmt w:val="bullet"/>
      <w:lvlText w:val="•"/>
      <w:lvlJc w:val="left"/>
      <w:pPr>
        <w:ind w:left="6100" w:hanging="425"/>
      </w:pPr>
      <w:rPr>
        <w:rFonts w:hint="default"/>
      </w:rPr>
    </w:lvl>
    <w:lvl w:ilvl="7" w:tplc="9BAC88EE">
      <w:numFmt w:val="bullet"/>
      <w:lvlText w:val="•"/>
      <w:lvlJc w:val="left"/>
      <w:pPr>
        <w:ind w:left="7040" w:hanging="425"/>
      </w:pPr>
      <w:rPr>
        <w:rFonts w:hint="default"/>
      </w:rPr>
    </w:lvl>
    <w:lvl w:ilvl="8" w:tplc="91DE96E0">
      <w:numFmt w:val="bullet"/>
      <w:lvlText w:val="•"/>
      <w:lvlJc w:val="left"/>
      <w:pPr>
        <w:ind w:left="7980" w:hanging="425"/>
      </w:pPr>
      <w:rPr>
        <w:rFonts w:hint="default"/>
      </w:rPr>
    </w:lvl>
  </w:abstractNum>
  <w:abstractNum w:abstractNumId="41">
    <w:nsid w:val="69484FA9"/>
    <w:multiLevelType w:val="hybridMultilevel"/>
    <w:tmpl w:val="73949030"/>
    <w:lvl w:ilvl="0" w:tplc="2EE429B4">
      <w:start w:val="1"/>
      <w:numFmt w:val="decimal"/>
      <w:lvlText w:val="%1"/>
      <w:lvlJc w:val="left"/>
      <w:pPr>
        <w:ind w:left="899" w:hanging="432"/>
        <w:jc w:val="left"/>
      </w:pPr>
      <w:rPr>
        <w:rFonts w:ascii="Times New Roman" w:eastAsia="Times New Roman" w:hAnsi="Times New Roman" w:cs="Times New Roman" w:hint="default"/>
        <w:w w:val="100"/>
        <w:sz w:val="16"/>
        <w:szCs w:val="16"/>
      </w:rPr>
    </w:lvl>
    <w:lvl w:ilvl="1" w:tplc="3D8A3D02">
      <w:numFmt w:val="bullet"/>
      <w:lvlText w:val="•"/>
      <w:lvlJc w:val="left"/>
      <w:pPr>
        <w:ind w:left="1796" w:hanging="432"/>
      </w:pPr>
      <w:rPr>
        <w:rFonts w:hint="default"/>
      </w:rPr>
    </w:lvl>
    <w:lvl w:ilvl="2" w:tplc="C1986044">
      <w:numFmt w:val="bullet"/>
      <w:lvlText w:val="•"/>
      <w:lvlJc w:val="left"/>
      <w:pPr>
        <w:ind w:left="2692" w:hanging="432"/>
      </w:pPr>
      <w:rPr>
        <w:rFonts w:hint="default"/>
      </w:rPr>
    </w:lvl>
    <w:lvl w:ilvl="3" w:tplc="A9DE5686">
      <w:numFmt w:val="bullet"/>
      <w:lvlText w:val="•"/>
      <w:lvlJc w:val="left"/>
      <w:pPr>
        <w:ind w:left="3588" w:hanging="432"/>
      </w:pPr>
      <w:rPr>
        <w:rFonts w:hint="default"/>
      </w:rPr>
    </w:lvl>
    <w:lvl w:ilvl="4" w:tplc="D14CF400">
      <w:numFmt w:val="bullet"/>
      <w:lvlText w:val="•"/>
      <w:lvlJc w:val="left"/>
      <w:pPr>
        <w:ind w:left="4484" w:hanging="432"/>
      </w:pPr>
      <w:rPr>
        <w:rFonts w:hint="default"/>
      </w:rPr>
    </w:lvl>
    <w:lvl w:ilvl="5" w:tplc="6750E9EE">
      <w:numFmt w:val="bullet"/>
      <w:lvlText w:val="•"/>
      <w:lvlJc w:val="left"/>
      <w:pPr>
        <w:ind w:left="5380" w:hanging="432"/>
      </w:pPr>
      <w:rPr>
        <w:rFonts w:hint="default"/>
      </w:rPr>
    </w:lvl>
    <w:lvl w:ilvl="6" w:tplc="05943734">
      <w:numFmt w:val="bullet"/>
      <w:lvlText w:val="•"/>
      <w:lvlJc w:val="left"/>
      <w:pPr>
        <w:ind w:left="6276" w:hanging="432"/>
      </w:pPr>
      <w:rPr>
        <w:rFonts w:hint="default"/>
      </w:rPr>
    </w:lvl>
    <w:lvl w:ilvl="7" w:tplc="4ABEF272">
      <w:numFmt w:val="bullet"/>
      <w:lvlText w:val="•"/>
      <w:lvlJc w:val="left"/>
      <w:pPr>
        <w:ind w:left="7172" w:hanging="432"/>
      </w:pPr>
      <w:rPr>
        <w:rFonts w:hint="default"/>
      </w:rPr>
    </w:lvl>
    <w:lvl w:ilvl="8" w:tplc="B0B0D23E">
      <w:numFmt w:val="bullet"/>
      <w:lvlText w:val="•"/>
      <w:lvlJc w:val="left"/>
      <w:pPr>
        <w:ind w:left="8068" w:hanging="432"/>
      </w:pPr>
      <w:rPr>
        <w:rFonts w:hint="default"/>
      </w:rPr>
    </w:lvl>
  </w:abstractNum>
  <w:abstractNum w:abstractNumId="42">
    <w:nsid w:val="6AEB758E"/>
    <w:multiLevelType w:val="hybridMultilevel"/>
    <w:tmpl w:val="400EB5D6"/>
    <w:lvl w:ilvl="0" w:tplc="4A843740">
      <w:start w:val="1"/>
      <w:numFmt w:val="decimal"/>
      <w:lvlText w:val="%1"/>
      <w:lvlJc w:val="left"/>
      <w:pPr>
        <w:ind w:left="971" w:hanging="425"/>
        <w:jc w:val="left"/>
      </w:pPr>
      <w:rPr>
        <w:rFonts w:ascii="Times New Roman" w:eastAsia="Times New Roman" w:hAnsi="Times New Roman" w:cs="Times New Roman" w:hint="default"/>
        <w:w w:val="99"/>
        <w:sz w:val="20"/>
        <w:szCs w:val="20"/>
      </w:rPr>
    </w:lvl>
    <w:lvl w:ilvl="1" w:tplc="19A63AC6">
      <w:numFmt w:val="bullet"/>
      <w:lvlText w:val="•"/>
      <w:lvlJc w:val="left"/>
      <w:pPr>
        <w:ind w:left="1868" w:hanging="425"/>
      </w:pPr>
      <w:rPr>
        <w:rFonts w:hint="default"/>
      </w:rPr>
    </w:lvl>
    <w:lvl w:ilvl="2" w:tplc="15641312">
      <w:numFmt w:val="bullet"/>
      <w:lvlText w:val="•"/>
      <w:lvlJc w:val="left"/>
      <w:pPr>
        <w:ind w:left="2756" w:hanging="425"/>
      </w:pPr>
      <w:rPr>
        <w:rFonts w:hint="default"/>
      </w:rPr>
    </w:lvl>
    <w:lvl w:ilvl="3" w:tplc="0D7CD1EA">
      <w:numFmt w:val="bullet"/>
      <w:lvlText w:val="•"/>
      <w:lvlJc w:val="left"/>
      <w:pPr>
        <w:ind w:left="3644" w:hanging="425"/>
      </w:pPr>
      <w:rPr>
        <w:rFonts w:hint="default"/>
      </w:rPr>
    </w:lvl>
    <w:lvl w:ilvl="4" w:tplc="94BA43B0">
      <w:numFmt w:val="bullet"/>
      <w:lvlText w:val="•"/>
      <w:lvlJc w:val="left"/>
      <w:pPr>
        <w:ind w:left="4532" w:hanging="425"/>
      </w:pPr>
      <w:rPr>
        <w:rFonts w:hint="default"/>
      </w:rPr>
    </w:lvl>
    <w:lvl w:ilvl="5" w:tplc="375E6892">
      <w:numFmt w:val="bullet"/>
      <w:lvlText w:val="•"/>
      <w:lvlJc w:val="left"/>
      <w:pPr>
        <w:ind w:left="5420" w:hanging="425"/>
      </w:pPr>
      <w:rPr>
        <w:rFonts w:hint="default"/>
      </w:rPr>
    </w:lvl>
    <w:lvl w:ilvl="6" w:tplc="0E9E06EA">
      <w:numFmt w:val="bullet"/>
      <w:lvlText w:val="•"/>
      <w:lvlJc w:val="left"/>
      <w:pPr>
        <w:ind w:left="6308" w:hanging="425"/>
      </w:pPr>
      <w:rPr>
        <w:rFonts w:hint="default"/>
      </w:rPr>
    </w:lvl>
    <w:lvl w:ilvl="7" w:tplc="79E826B0">
      <w:numFmt w:val="bullet"/>
      <w:lvlText w:val="•"/>
      <w:lvlJc w:val="left"/>
      <w:pPr>
        <w:ind w:left="7196" w:hanging="425"/>
      </w:pPr>
      <w:rPr>
        <w:rFonts w:hint="default"/>
      </w:rPr>
    </w:lvl>
    <w:lvl w:ilvl="8" w:tplc="AF6AFFB6">
      <w:numFmt w:val="bullet"/>
      <w:lvlText w:val="•"/>
      <w:lvlJc w:val="left"/>
      <w:pPr>
        <w:ind w:left="8084" w:hanging="425"/>
      </w:pPr>
      <w:rPr>
        <w:rFonts w:hint="default"/>
      </w:rPr>
    </w:lvl>
  </w:abstractNum>
  <w:abstractNum w:abstractNumId="43">
    <w:nsid w:val="6CFC448A"/>
    <w:multiLevelType w:val="hybridMultilevel"/>
    <w:tmpl w:val="35CC570A"/>
    <w:lvl w:ilvl="0" w:tplc="7474216C">
      <w:start w:val="1"/>
      <w:numFmt w:val="decimal"/>
      <w:lvlText w:val="%1"/>
      <w:lvlJc w:val="left"/>
      <w:pPr>
        <w:ind w:left="972" w:hanging="425"/>
        <w:jc w:val="left"/>
      </w:pPr>
      <w:rPr>
        <w:rFonts w:ascii="Times New Roman" w:eastAsia="Times New Roman" w:hAnsi="Times New Roman" w:cs="Times New Roman" w:hint="default"/>
        <w:w w:val="99"/>
        <w:sz w:val="20"/>
        <w:szCs w:val="20"/>
      </w:rPr>
    </w:lvl>
    <w:lvl w:ilvl="1" w:tplc="B5A870B4">
      <w:numFmt w:val="bullet"/>
      <w:lvlText w:val="•"/>
      <w:lvlJc w:val="left"/>
      <w:pPr>
        <w:ind w:left="1868" w:hanging="425"/>
      </w:pPr>
      <w:rPr>
        <w:rFonts w:hint="default"/>
      </w:rPr>
    </w:lvl>
    <w:lvl w:ilvl="2" w:tplc="248EDAE0">
      <w:numFmt w:val="bullet"/>
      <w:lvlText w:val="•"/>
      <w:lvlJc w:val="left"/>
      <w:pPr>
        <w:ind w:left="2756" w:hanging="425"/>
      </w:pPr>
      <w:rPr>
        <w:rFonts w:hint="default"/>
      </w:rPr>
    </w:lvl>
    <w:lvl w:ilvl="3" w:tplc="796C92C2">
      <w:numFmt w:val="bullet"/>
      <w:lvlText w:val="•"/>
      <w:lvlJc w:val="left"/>
      <w:pPr>
        <w:ind w:left="3644" w:hanging="425"/>
      </w:pPr>
      <w:rPr>
        <w:rFonts w:hint="default"/>
      </w:rPr>
    </w:lvl>
    <w:lvl w:ilvl="4" w:tplc="9CE0EAA2">
      <w:numFmt w:val="bullet"/>
      <w:lvlText w:val="•"/>
      <w:lvlJc w:val="left"/>
      <w:pPr>
        <w:ind w:left="4532" w:hanging="425"/>
      </w:pPr>
      <w:rPr>
        <w:rFonts w:hint="default"/>
      </w:rPr>
    </w:lvl>
    <w:lvl w:ilvl="5" w:tplc="D2B62DA2">
      <w:numFmt w:val="bullet"/>
      <w:lvlText w:val="•"/>
      <w:lvlJc w:val="left"/>
      <w:pPr>
        <w:ind w:left="5420" w:hanging="425"/>
      </w:pPr>
      <w:rPr>
        <w:rFonts w:hint="default"/>
      </w:rPr>
    </w:lvl>
    <w:lvl w:ilvl="6" w:tplc="23EA4002">
      <w:numFmt w:val="bullet"/>
      <w:lvlText w:val="•"/>
      <w:lvlJc w:val="left"/>
      <w:pPr>
        <w:ind w:left="6308" w:hanging="425"/>
      </w:pPr>
      <w:rPr>
        <w:rFonts w:hint="default"/>
      </w:rPr>
    </w:lvl>
    <w:lvl w:ilvl="7" w:tplc="133C5702">
      <w:numFmt w:val="bullet"/>
      <w:lvlText w:val="•"/>
      <w:lvlJc w:val="left"/>
      <w:pPr>
        <w:ind w:left="7196" w:hanging="425"/>
      </w:pPr>
      <w:rPr>
        <w:rFonts w:hint="default"/>
      </w:rPr>
    </w:lvl>
    <w:lvl w:ilvl="8" w:tplc="52E6CCE2">
      <w:numFmt w:val="bullet"/>
      <w:lvlText w:val="•"/>
      <w:lvlJc w:val="left"/>
      <w:pPr>
        <w:ind w:left="8084" w:hanging="425"/>
      </w:pPr>
      <w:rPr>
        <w:rFonts w:hint="default"/>
      </w:rPr>
    </w:lvl>
  </w:abstractNum>
  <w:abstractNum w:abstractNumId="44">
    <w:nsid w:val="6DD2613A"/>
    <w:multiLevelType w:val="hybridMultilevel"/>
    <w:tmpl w:val="844857C4"/>
    <w:lvl w:ilvl="0" w:tplc="7E9A8122">
      <w:start w:val="1"/>
      <w:numFmt w:val="decimal"/>
      <w:lvlText w:val="%1"/>
      <w:lvlJc w:val="left"/>
      <w:pPr>
        <w:ind w:left="839" w:hanging="492"/>
        <w:jc w:val="left"/>
      </w:pPr>
      <w:rPr>
        <w:rFonts w:ascii="Times New Roman" w:eastAsia="Times New Roman" w:hAnsi="Times New Roman" w:cs="Times New Roman" w:hint="default"/>
        <w:w w:val="100"/>
        <w:sz w:val="16"/>
        <w:szCs w:val="16"/>
      </w:rPr>
    </w:lvl>
    <w:lvl w:ilvl="1" w:tplc="7006FF24">
      <w:numFmt w:val="bullet"/>
      <w:lvlText w:val="•"/>
      <w:lvlJc w:val="left"/>
      <w:pPr>
        <w:ind w:left="1742" w:hanging="492"/>
      </w:pPr>
      <w:rPr>
        <w:rFonts w:hint="default"/>
      </w:rPr>
    </w:lvl>
    <w:lvl w:ilvl="2" w:tplc="D08884CC">
      <w:numFmt w:val="bullet"/>
      <w:lvlText w:val="•"/>
      <w:lvlJc w:val="left"/>
      <w:pPr>
        <w:ind w:left="2644" w:hanging="492"/>
      </w:pPr>
      <w:rPr>
        <w:rFonts w:hint="default"/>
      </w:rPr>
    </w:lvl>
    <w:lvl w:ilvl="3" w:tplc="F1780F9A">
      <w:numFmt w:val="bullet"/>
      <w:lvlText w:val="•"/>
      <w:lvlJc w:val="left"/>
      <w:pPr>
        <w:ind w:left="3546" w:hanging="492"/>
      </w:pPr>
      <w:rPr>
        <w:rFonts w:hint="default"/>
      </w:rPr>
    </w:lvl>
    <w:lvl w:ilvl="4" w:tplc="0E30C112">
      <w:numFmt w:val="bullet"/>
      <w:lvlText w:val="•"/>
      <w:lvlJc w:val="left"/>
      <w:pPr>
        <w:ind w:left="4448" w:hanging="492"/>
      </w:pPr>
      <w:rPr>
        <w:rFonts w:hint="default"/>
      </w:rPr>
    </w:lvl>
    <w:lvl w:ilvl="5" w:tplc="4B2A1A24">
      <w:numFmt w:val="bullet"/>
      <w:lvlText w:val="•"/>
      <w:lvlJc w:val="left"/>
      <w:pPr>
        <w:ind w:left="5350" w:hanging="492"/>
      </w:pPr>
      <w:rPr>
        <w:rFonts w:hint="default"/>
      </w:rPr>
    </w:lvl>
    <w:lvl w:ilvl="6" w:tplc="43B60302">
      <w:numFmt w:val="bullet"/>
      <w:lvlText w:val="•"/>
      <w:lvlJc w:val="left"/>
      <w:pPr>
        <w:ind w:left="6252" w:hanging="492"/>
      </w:pPr>
      <w:rPr>
        <w:rFonts w:hint="default"/>
      </w:rPr>
    </w:lvl>
    <w:lvl w:ilvl="7" w:tplc="C7208A84">
      <w:numFmt w:val="bullet"/>
      <w:lvlText w:val="•"/>
      <w:lvlJc w:val="left"/>
      <w:pPr>
        <w:ind w:left="7154" w:hanging="492"/>
      </w:pPr>
      <w:rPr>
        <w:rFonts w:hint="default"/>
      </w:rPr>
    </w:lvl>
    <w:lvl w:ilvl="8" w:tplc="786E7BBE">
      <w:numFmt w:val="bullet"/>
      <w:lvlText w:val="•"/>
      <w:lvlJc w:val="left"/>
      <w:pPr>
        <w:ind w:left="8056" w:hanging="492"/>
      </w:pPr>
      <w:rPr>
        <w:rFonts w:hint="default"/>
      </w:rPr>
    </w:lvl>
  </w:abstractNum>
  <w:abstractNum w:abstractNumId="45">
    <w:nsid w:val="71C323B4"/>
    <w:multiLevelType w:val="hybridMultilevel"/>
    <w:tmpl w:val="C804DDE2"/>
    <w:lvl w:ilvl="0" w:tplc="BF1C4D96">
      <w:start w:val="1"/>
      <w:numFmt w:val="decimal"/>
      <w:lvlText w:val="%1"/>
      <w:lvlJc w:val="left"/>
      <w:pPr>
        <w:ind w:left="839" w:hanging="492"/>
        <w:jc w:val="left"/>
      </w:pPr>
      <w:rPr>
        <w:rFonts w:ascii="Times New Roman" w:eastAsia="Times New Roman" w:hAnsi="Times New Roman" w:cs="Times New Roman" w:hint="default"/>
        <w:w w:val="100"/>
        <w:sz w:val="16"/>
        <w:szCs w:val="16"/>
      </w:rPr>
    </w:lvl>
    <w:lvl w:ilvl="1" w:tplc="F6F23982">
      <w:numFmt w:val="bullet"/>
      <w:lvlText w:val="•"/>
      <w:lvlJc w:val="left"/>
      <w:pPr>
        <w:ind w:left="1742" w:hanging="492"/>
      </w:pPr>
      <w:rPr>
        <w:rFonts w:hint="default"/>
      </w:rPr>
    </w:lvl>
    <w:lvl w:ilvl="2" w:tplc="B05C3C68">
      <w:numFmt w:val="bullet"/>
      <w:lvlText w:val="•"/>
      <w:lvlJc w:val="left"/>
      <w:pPr>
        <w:ind w:left="2644" w:hanging="492"/>
      </w:pPr>
      <w:rPr>
        <w:rFonts w:hint="default"/>
      </w:rPr>
    </w:lvl>
    <w:lvl w:ilvl="3" w:tplc="C60AEB0A">
      <w:numFmt w:val="bullet"/>
      <w:lvlText w:val="•"/>
      <w:lvlJc w:val="left"/>
      <w:pPr>
        <w:ind w:left="3546" w:hanging="492"/>
      </w:pPr>
      <w:rPr>
        <w:rFonts w:hint="default"/>
      </w:rPr>
    </w:lvl>
    <w:lvl w:ilvl="4" w:tplc="A100F9EC">
      <w:numFmt w:val="bullet"/>
      <w:lvlText w:val="•"/>
      <w:lvlJc w:val="left"/>
      <w:pPr>
        <w:ind w:left="4448" w:hanging="492"/>
      </w:pPr>
      <w:rPr>
        <w:rFonts w:hint="default"/>
      </w:rPr>
    </w:lvl>
    <w:lvl w:ilvl="5" w:tplc="68BC5534">
      <w:numFmt w:val="bullet"/>
      <w:lvlText w:val="•"/>
      <w:lvlJc w:val="left"/>
      <w:pPr>
        <w:ind w:left="5350" w:hanging="492"/>
      </w:pPr>
      <w:rPr>
        <w:rFonts w:hint="default"/>
      </w:rPr>
    </w:lvl>
    <w:lvl w:ilvl="6" w:tplc="298644E8">
      <w:numFmt w:val="bullet"/>
      <w:lvlText w:val="•"/>
      <w:lvlJc w:val="left"/>
      <w:pPr>
        <w:ind w:left="6252" w:hanging="492"/>
      </w:pPr>
      <w:rPr>
        <w:rFonts w:hint="default"/>
      </w:rPr>
    </w:lvl>
    <w:lvl w:ilvl="7" w:tplc="D8887506">
      <w:numFmt w:val="bullet"/>
      <w:lvlText w:val="•"/>
      <w:lvlJc w:val="left"/>
      <w:pPr>
        <w:ind w:left="7154" w:hanging="492"/>
      </w:pPr>
      <w:rPr>
        <w:rFonts w:hint="default"/>
      </w:rPr>
    </w:lvl>
    <w:lvl w:ilvl="8" w:tplc="E6E0E544">
      <w:numFmt w:val="bullet"/>
      <w:lvlText w:val="•"/>
      <w:lvlJc w:val="left"/>
      <w:pPr>
        <w:ind w:left="8056" w:hanging="492"/>
      </w:pPr>
      <w:rPr>
        <w:rFonts w:hint="default"/>
      </w:rPr>
    </w:lvl>
  </w:abstractNum>
  <w:abstractNum w:abstractNumId="46">
    <w:nsid w:val="71F05037"/>
    <w:multiLevelType w:val="hybridMultilevel"/>
    <w:tmpl w:val="43687236"/>
    <w:lvl w:ilvl="0" w:tplc="0B342E48">
      <w:start w:val="1"/>
      <w:numFmt w:val="decimal"/>
      <w:lvlText w:val="%1"/>
      <w:lvlJc w:val="left"/>
      <w:pPr>
        <w:ind w:left="899" w:hanging="432"/>
        <w:jc w:val="left"/>
      </w:pPr>
      <w:rPr>
        <w:rFonts w:ascii="Times New Roman" w:eastAsia="Times New Roman" w:hAnsi="Times New Roman" w:cs="Times New Roman" w:hint="default"/>
        <w:w w:val="100"/>
        <w:sz w:val="16"/>
        <w:szCs w:val="16"/>
      </w:rPr>
    </w:lvl>
    <w:lvl w:ilvl="1" w:tplc="D0000A1C">
      <w:numFmt w:val="bullet"/>
      <w:lvlText w:val="•"/>
      <w:lvlJc w:val="left"/>
      <w:pPr>
        <w:ind w:left="1796" w:hanging="432"/>
      </w:pPr>
      <w:rPr>
        <w:rFonts w:hint="default"/>
      </w:rPr>
    </w:lvl>
    <w:lvl w:ilvl="2" w:tplc="2B244A3A">
      <w:numFmt w:val="bullet"/>
      <w:lvlText w:val="•"/>
      <w:lvlJc w:val="left"/>
      <w:pPr>
        <w:ind w:left="2692" w:hanging="432"/>
      </w:pPr>
      <w:rPr>
        <w:rFonts w:hint="default"/>
      </w:rPr>
    </w:lvl>
    <w:lvl w:ilvl="3" w:tplc="2842FAA2">
      <w:numFmt w:val="bullet"/>
      <w:lvlText w:val="•"/>
      <w:lvlJc w:val="left"/>
      <w:pPr>
        <w:ind w:left="3588" w:hanging="432"/>
      </w:pPr>
      <w:rPr>
        <w:rFonts w:hint="default"/>
      </w:rPr>
    </w:lvl>
    <w:lvl w:ilvl="4" w:tplc="C4743A88">
      <w:numFmt w:val="bullet"/>
      <w:lvlText w:val="•"/>
      <w:lvlJc w:val="left"/>
      <w:pPr>
        <w:ind w:left="4484" w:hanging="432"/>
      </w:pPr>
      <w:rPr>
        <w:rFonts w:hint="default"/>
      </w:rPr>
    </w:lvl>
    <w:lvl w:ilvl="5" w:tplc="EF82F0AA">
      <w:numFmt w:val="bullet"/>
      <w:lvlText w:val="•"/>
      <w:lvlJc w:val="left"/>
      <w:pPr>
        <w:ind w:left="5380" w:hanging="432"/>
      </w:pPr>
      <w:rPr>
        <w:rFonts w:hint="default"/>
      </w:rPr>
    </w:lvl>
    <w:lvl w:ilvl="6" w:tplc="36C2FC26">
      <w:numFmt w:val="bullet"/>
      <w:lvlText w:val="•"/>
      <w:lvlJc w:val="left"/>
      <w:pPr>
        <w:ind w:left="6276" w:hanging="432"/>
      </w:pPr>
      <w:rPr>
        <w:rFonts w:hint="default"/>
      </w:rPr>
    </w:lvl>
    <w:lvl w:ilvl="7" w:tplc="DDEA16C0">
      <w:numFmt w:val="bullet"/>
      <w:lvlText w:val="•"/>
      <w:lvlJc w:val="left"/>
      <w:pPr>
        <w:ind w:left="7172" w:hanging="432"/>
      </w:pPr>
      <w:rPr>
        <w:rFonts w:hint="default"/>
      </w:rPr>
    </w:lvl>
    <w:lvl w:ilvl="8" w:tplc="0798D516">
      <w:numFmt w:val="bullet"/>
      <w:lvlText w:val="•"/>
      <w:lvlJc w:val="left"/>
      <w:pPr>
        <w:ind w:left="8068" w:hanging="432"/>
      </w:pPr>
      <w:rPr>
        <w:rFonts w:hint="default"/>
      </w:rPr>
    </w:lvl>
  </w:abstractNum>
  <w:abstractNum w:abstractNumId="47">
    <w:nsid w:val="754C4668"/>
    <w:multiLevelType w:val="hybridMultilevel"/>
    <w:tmpl w:val="68528D1C"/>
    <w:lvl w:ilvl="0" w:tplc="0A78114A">
      <w:start w:val="1"/>
      <w:numFmt w:val="decimal"/>
      <w:lvlText w:val="%1"/>
      <w:lvlJc w:val="left"/>
      <w:pPr>
        <w:ind w:left="899" w:hanging="432"/>
        <w:jc w:val="left"/>
      </w:pPr>
      <w:rPr>
        <w:rFonts w:ascii="Times New Roman" w:eastAsia="Times New Roman" w:hAnsi="Times New Roman" w:cs="Times New Roman" w:hint="default"/>
        <w:w w:val="100"/>
        <w:sz w:val="16"/>
        <w:szCs w:val="16"/>
      </w:rPr>
    </w:lvl>
    <w:lvl w:ilvl="1" w:tplc="AFB424DE">
      <w:numFmt w:val="bullet"/>
      <w:lvlText w:val="•"/>
      <w:lvlJc w:val="left"/>
      <w:pPr>
        <w:ind w:left="1796" w:hanging="432"/>
      </w:pPr>
      <w:rPr>
        <w:rFonts w:hint="default"/>
      </w:rPr>
    </w:lvl>
    <w:lvl w:ilvl="2" w:tplc="9E8E28AC">
      <w:numFmt w:val="bullet"/>
      <w:lvlText w:val="•"/>
      <w:lvlJc w:val="left"/>
      <w:pPr>
        <w:ind w:left="2692" w:hanging="432"/>
      </w:pPr>
      <w:rPr>
        <w:rFonts w:hint="default"/>
      </w:rPr>
    </w:lvl>
    <w:lvl w:ilvl="3" w:tplc="C7827E42">
      <w:numFmt w:val="bullet"/>
      <w:lvlText w:val="•"/>
      <w:lvlJc w:val="left"/>
      <w:pPr>
        <w:ind w:left="3588" w:hanging="432"/>
      </w:pPr>
      <w:rPr>
        <w:rFonts w:hint="default"/>
      </w:rPr>
    </w:lvl>
    <w:lvl w:ilvl="4" w:tplc="31B6790A">
      <w:numFmt w:val="bullet"/>
      <w:lvlText w:val="•"/>
      <w:lvlJc w:val="left"/>
      <w:pPr>
        <w:ind w:left="4484" w:hanging="432"/>
      </w:pPr>
      <w:rPr>
        <w:rFonts w:hint="default"/>
      </w:rPr>
    </w:lvl>
    <w:lvl w:ilvl="5" w:tplc="D9AE86FA">
      <w:numFmt w:val="bullet"/>
      <w:lvlText w:val="•"/>
      <w:lvlJc w:val="left"/>
      <w:pPr>
        <w:ind w:left="5380" w:hanging="432"/>
      </w:pPr>
      <w:rPr>
        <w:rFonts w:hint="default"/>
      </w:rPr>
    </w:lvl>
    <w:lvl w:ilvl="6" w:tplc="CE2E4F9E">
      <w:numFmt w:val="bullet"/>
      <w:lvlText w:val="•"/>
      <w:lvlJc w:val="left"/>
      <w:pPr>
        <w:ind w:left="6276" w:hanging="432"/>
      </w:pPr>
      <w:rPr>
        <w:rFonts w:hint="default"/>
      </w:rPr>
    </w:lvl>
    <w:lvl w:ilvl="7" w:tplc="B2FAAEAE">
      <w:numFmt w:val="bullet"/>
      <w:lvlText w:val="•"/>
      <w:lvlJc w:val="left"/>
      <w:pPr>
        <w:ind w:left="7172" w:hanging="432"/>
      </w:pPr>
      <w:rPr>
        <w:rFonts w:hint="default"/>
      </w:rPr>
    </w:lvl>
    <w:lvl w:ilvl="8" w:tplc="FCCA7F24">
      <w:numFmt w:val="bullet"/>
      <w:lvlText w:val="•"/>
      <w:lvlJc w:val="left"/>
      <w:pPr>
        <w:ind w:left="8068" w:hanging="432"/>
      </w:pPr>
      <w:rPr>
        <w:rFonts w:hint="default"/>
      </w:rPr>
    </w:lvl>
  </w:abstractNum>
  <w:abstractNum w:abstractNumId="48">
    <w:nsid w:val="76D06ADD"/>
    <w:multiLevelType w:val="hybridMultilevel"/>
    <w:tmpl w:val="E6D62F34"/>
    <w:lvl w:ilvl="0" w:tplc="5FCC95E2">
      <w:start w:val="1"/>
      <w:numFmt w:val="decimal"/>
      <w:lvlText w:val="%1"/>
      <w:lvlJc w:val="left"/>
      <w:pPr>
        <w:ind w:left="899" w:hanging="432"/>
        <w:jc w:val="left"/>
      </w:pPr>
      <w:rPr>
        <w:rFonts w:ascii="Times New Roman" w:eastAsia="Times New Roman" w:hAnsi="Times New Roman" w:cs="Times New Roman" w:hint="default"/>
        <w:w w:val="100"/>
        <w:sz w:val="16"/>
        <w:szCs w:val="16"/>
      </w:rPr>
    </w:lvl>
    <w:lvl w:ilvl="1" w:tplc="89A030B8">
      <w:numFmt w:val="bullet"/>
      <w:lvlText w:val="•"/>
      <w:lvlJc w:val="left"/>
      <w:pPr>
        <w:ind w:left="1796" w:hanging="432"/>
      </w:pPr>
      <w:rPr>
        <w:rFonts w:hint="default"/>
      </w:rPr>
    </w:lvl>
    <w:lvl w:ilvl="2" w:tplc="59188856">
      <w:numFmt w:val="bullet"/>
      <w:lvlText w:val="•"/>
      <w:lvlJc w:val="left"/>
      <w:pPr>
        <w:ind w:left="2692" w:hanging="432"/>
      </w:pPr>
      <w:rPr>
        <w:rFonts w:hint="default"/>
      </w:rPr>
    </w:lvl>
    <w:lvl w:ilvl="3" w:tplc="C4EC194C">
      <w:numFmt w:val="bullet"/>
      <w:lvlText w:val="•"/>
      <w:lvlJc w:val="left"/>
      <w:pPr>
        <w:ind w:left="3588" w:hanging="432"/>
      </w:pPr>
      <w:rPr>
        <w:rFonts w:hint="default"/>
      </w:rPr>
    </w:lvl>
    <w:lvl w:ilvl="4" w:tplc="E22A2B5E">
      <w:numFmt w:val="bullet"/>
      <w:lvlText w:val="•"/>
      <w:lvlJc w:val="left"/>
      <w:pPr>
        <w:ind w:left="4484" w:hanging="432"/>
      </w:pPr>
      <w:rPr>
        <w:rFonts w:hint="default"/>
      </w:rPr>
    </w:lvl>
    <w:lvl w:ilvl="5" w:tplc="0F2A26E6">
      <w:numFmt w:val="bullet"/>
      <w:lvlText w:val="•"/>
      <w:lvlJc w:val="left"/>
      <w:pPr>
        <w:ind w:left="5380" w:hanging="432"/>
      </w:pPr>
      <w:rPr>
        <w:rFonts w:hint="default"/>
      </w:rPr>
    </w:lvl>
    <w:lvl w:ilvl="6" w:tplc="CE285112">
      <w:numFmt w:val="bullet"/>
      <w:lvlText w:val="•"/>
      <w:lvlJc w:val="left"/>
      <w:pPr>
        <w:ind w:left="6276" w:hanging="432"/>
      </w:pPr>
      <w:rPr>
        <w:rFonts w:hint="default"/>
      </w:rPr>
    </w:lvl>
    <w:lvl w:ilvl="7" w:tplc="B6E4DD00">
      <w:numFmt w:val="bullet"/>
      <w:lvlText w:val="•"/>
      <w:lvlJc w:val="left"/>
      <w:pPr>
        <w:ind w:left="7172" w:hanging="432"/>
      </w:pPr>
      <w:rPr>
        <w:rFonts w:hint="default"/>
      </w:rPr>
    </w:lvl>
    <w:lvl w:ilvl="8" w:tplc="09B853C0">
      <w:numFmt w:val="bullet"/>
      <w:lvlText w:val="•"/>
      <w:lvlJc w:val="left"/>
      <w:pPr>
        <w:ind w:left="8068" w:hanging="432"/>
      </w:pPr>
      <w:rPr>
        <w:rFonts w:hint="default"/>
      </w:rPr>
    </w:lvl>
  </w:abstractNum>
  <w:abstractNum w:abstractNumId="49">
    <w:nsid w:val="77EC7533"/>
    <w:multiLevelType w:val="hybridMultilevel"/>
    <w:tmpl w:val="105E38F0"/>
    <w:lvl w:ilvl="0" w:tplc="BEA419EE">
      <w:start w:val="1"/>
      <w:numFmt w:val="decimal"/>
      <w:lvlText w:val="%1"/>
      <w:lvlJc w:val="left"/>
      <w:pPr>
        <w:ind w:left="972" w:hanging="425"/>
        <w:jc w:val="left"/>
      </w:pPr>
      <w:rPr>
        <w:rFonts w:ascii="Times New Roman" w:eastAsia="Times New Roman" w:hAnsi="Times New Roman" w:cs="Times New Roman" w:hint="default"/>
        <w:w w:val="99"/>
        <w:sz w:val="20"/>
        <w:szCs w:val="20"/>
      </w:rPr>
    </w:lvl>
    <w:lvl w:ilvl="1" w:tplc="1EAC3554">
      <w:numFmt w:val="bullet"/>
      <w:lvlText w:val="•"/>
      <w:lvlJc w:val="left"/>
      <w:pPr>
        <w:ind w:left="1868" w:hanging="425"/>
      </w:pPr>
      <w:rPr>
        <w:rFonts w:hint="default"/>
      </w:rPr>
    </w:lvl>
    <w:lvl w:ilvl="2" w:tplc="2F4E39C6">
      <w:numFmt w:val="bullet"/>
      <w:lvlText w:val="•"/>
      <w:lvlJc w:val="left"/>
      <w:pPr>
        <w:ind w:left="2756" w:hanging="425"/>
      </w:pPr>
      <w:rPr>
        <w:rFonts w:hint="default"/>
      </w:rPr>
    </w:lvl>
    <w:lvl w:ilvl="3" w:tplc="ADF2B4E4">
      <w:numFmt w:val="bullet"/>
      <w:lvlText w:val="•"/>
      <w:lvlJc w:val="left"/>
      <w:pPr>
        <w:ind w:left="3644" w:hanging="425"/>
      </w:pPr>
      <w:rPr>
        <w:rFonts w:hint="default"/>
      </w:rPr>
    </w:lvl>
    <w:lvl w:ilvl="4" w:tplc="338A867C">
      <w:numFmt w:val="bullet"/>
      <w:lvlText w:val="•"/>
      <w:lvlJc w:val="left"/>
      <w:pPr>
        <w:ind w:left="4532" w:hanging="425"/>
      </w:pPr>
      <w:rPr>
        <w:rFonts w:hint="default"/>
      </w:rPr>
    </w:lvl>
    <w:lvl w:ilvl="5" w:tplc="EAECE4FC">
      <w:numFmt w:val="bullet"/>
      <w:lvlText w:val="•"/>
      <w:lvlJc w:val="left"/>
      <w:pPr>
        <w:ind w:left="5420" w:hanging="425"/>
      </w:pPr>
      <w:rPr>
        <w:rFonts w:hint="default"/>
      </w:rPr>
    </w:lvl>
    <w:lvl w:ilvl="6" w:tplc="1D3E443E">
      <w:numFmt w:val="bullet"/>
      <w:lvlText w:val="•"/>
      <w:lvlJc w:val="left"/>
      <w:pPr>
        <w:ind w:left="6308" w:hanging="425"/>
      </w:pPr>
      <w:rPr>
        <w:rFonts w:hint="default"/>
      </w:rPr>
    </w:lvl>
    <w:lvl w:ilvl="7" w:tplc="4FCCBD16">
      <w:numFmt w:val="bullet"/>
      <w:lvlText w:val="•"/>
      <w:lvlJc w:val="left"/>
      <w:pPr>
        <w:ind w:left="7196" w:hanging="425"/>
      </w:pPr>
      <w:rPr>
        <w:rFonts w:hint="default"/>
      </w:rPr>
    </w:lvl>
    <w:lvl w:ilvl="8" w:tplc="6430E0D0">
      <w:numFmt w:val="bullet"/>
      <w:lvlText w:val="•"/>
      <w:lvlJc w:val="left"/>
      <w:pPr>
        <w:ind w:left="8084" w:hanging="425"/>
      </w:pPr>
      <w:rPr>
        <w:rFonts w:hint="default"/>
      </w:rPr>
    </w:lvl>
  </w:abstractNum>
  <w:abstractNum w:abstractNumId="50">
    <w:nsid w:val="7A4576F6"/>
    <w:multiLevelType w:val="hybridMultilevel"/>
    <w:tmpl w:val="31A26C20"/>
    <w:lvl w:ilvl="0" w:tplc="80EE8E66">
      <w:start w:val="1"/>
      <w:numFmt w:val="lowerLetter"/>
      <w:lvlText w:val="%1"/>
      <w:lvlJc w:val="left"/>
      <w:pPr>
        <w:ind w:left="1396" w:hanging="425"/>
        <w:jc w:val="left"/>
      </w:pPr>
      <w:rPr>
        <w:rFonts w:ascii="Times New Roman" w:eastAsia="Times New Roman" w:hAnsi="Times New Roman" w:cs="Times New Roman" w:hint="default"/>
        <w:w w:val="112"/>
        <w:sz w:val="20"/>
        <w:szCs w:val="20"/>
      </w:rPr>
    </w:lvl>
    <w:lvl w:ilvl="1" w:tplc="70D4EF16">
      <w:numFmt w:val="bullet"/>
      <w:lvlText w:val="•"/>
      <w:lvlJc w:val="left"/>
      <w:pPr>
        <w:ind w:left="2246" w:hanging="425"/>
      </w:pPr>
      <w:rPr>
        <w:rFonts w:hint="default"/>
      </w:rPr>
    </w:lvl>
    <w:lvl w:ilvl="2" w:tplc="D21E568A">
      <w:numFmt w:val="bullet"/>
      <w:lvlText w:val="•"/>
      <w:lvlJc w:val="left"/>
      <w:pPr>
        <w:ind w:left="3092" w:hanging="425"/>
      </w:pPr>
      <w:rPr>
        <w:rFonts w:hint="default"/>
      </w:rPr>
    </w:lvl>
    <w:lvl w:ilvl="3" w:tplc="55562EF4">
      <w:numFmt w:val="bullet"/>
      <w:lvlText w:val="•"/>
      <w:lvlJc w:val="left"/>
      <w:pPr>
        <w:ind w:left="3938" w:hanging="425"/>
      </w:pPr>
      <w:rPr>
        <w:rFonts w:hint="default"/>
      </w:rPr>
    </w:lvl>
    <w:lvl w:ilvl="4" w:tplc="9536B85A">
      <w:numFmt w:val="bullet"/>
      <w:lvlText w:val="•"/>
      <w:lvlJc w:val="left"/>
      <w:pPr>
        <w:ind w:left="4784" w:hanging="425"/>
      </w:pPr>
      <w:rPr>
        <w:rFonts w:hint="default"/>
      </w:rPr>
    </w:lvl>
    <w:lvl w:ilvl="5" w:tplc="FEF00C48">
      <w:numFmt w:val="bullet"/>
      <w:lvlText w:val="•"/>
      <w:lvlJc w:val="left"/>
      <w:pPr>
        <w:ind w:left="5630" w:hanging="425"/>
      </w:pPr>
      <w:rPr>
        <w:rFonts w:hint="default"/>
      </w:rPr>
    </w:lvl>
    <w:lvl w:ilvl="6" w:tplc="8E1C2A6A">
      <w:numFmt w:val="bullet"/>
      <w:lvlText w:val="•"/>
      <w:lvlJc w:val="left"/>
      <w:pPr>
        <w:ind w:left="6476" w:hanging="425"/>
      </w:pPr>
      <w:rPr>
        <w:rFonts w:hint="default"/>
      </w:rPr>
    </w:lvl>
    <w:lvl w:ilvl="7" w:tplc="978078B6">
      <w:numFmt w:val="bullet"/>
      <w:lvlText w:val="•"/>
      <w:lvlJc w:val="left"/>
      <w:pPr>
        <w:ind w:left="7322" w:hanging="425"/>
      </w:pPr>
      <w:rPr>
        <w:rFonts w:hint="default"/>
      </w:rPr>
    </w:lvl>
    <w:lvl w:ilvl="8" w:tplc="8132F1F6">
      <w:numFmt w:val="bullet"/>
      <w:lvlText w:val="•"/>
      <w:lvlJc w:val="left"/>
      <w:pPr>
        <w:ind w:left="8168" w:hanging="425"/>
      </w:pPr>
      <w:rPr>
        <w:rFonts w:hint="default"/>
      </w:rPr>
    </w:lvl>
  </w:abstractNum>
  <w:abstractNum w:abstractNumId="51">
    <w:nsid w:val="7A5569ED"/>
    <w:multiLevelType w:val="hybridMultilevel"/>
    <w:tmpl w:val="DFEAD320"/>
    <w:lvl w:ilvl="0" w:tplc="1B468E7A">
      <w:start w:val="1"/>
      <w:numFmt w:val="decimal"/>
      <w:lvlText w:val="%1"/>
      <w:lvlJc w:val="left"/>
      <w:pPr>
        <w:ind w:left="899" w:hanging="432"/>
        <w:jc w:val="left"/>
      </w:pPr>
      <w:rPr>
        <w:rFonts w:ascii="Times New Roman" w:eastAsia="Times New Roman" w:hAnsi="Times New Roman" w:cs="Times New Roman" w:hint="default"/>
        <w:w w:val="100"/>
        <w:sz w:val="16"/>
        <w:szCs w:val="16"/>
      </w:rPr>
    </w:lvl>
    <w:lvl w:ilvl="1" w:tplc="783407F2">
      <w:numFmt w:val="bullet"/>
      <w:lvlText w:val="•"/>
      <w:lvlJc w:val="left"/>
      <w:pPr>
        <w:ind w:left="1796" w:hanging="432"/>
      </w:pPr>
      <w:rPr>
        <w:rFonts w:hint="default"/>
      </w:rPr>
    </w:lvl>
    <w:lvl w:ilvl="2" w:tplc="4E40839E">
      <w:numFmt w:val="bullet"/>
      <w:lvlText w:val="•"/>
      <w:lvlJc w:val="left"/>
      <w:pPr>
        <w:ind w:left="2692" w:hanging="432"/>
      </w:pPr>
      <w:rPr>
        <w:rFonts w:hint="default"/>
      </w:rPr>
    </w:lvl>
    <w:lvl w:ilvl="3" w:tplc="C4B25850">
      <w:numFmt w:val="bullet"/>
      <w:lvlText w:val="•"/>
      <w:lvlJc w:val="left"/>
      <w:pPr>
        <w:ind w:left="3588" w:hanging="432"/>
      </w:pPr>
      <w:rPr>
        <w:rFonts w:hint="default"/>
      </w:rPr>
    </w:lvl>
    <w:lvl w:ilvl="4" w:tplc="80606368">
      <w:numFmt w:val="bullet"/>
      <w:lvlText w:val="•"/>
      <w:lvlJc w:val="left"/>
      <w:pPr>
        <w:ind w:left="4484" w:hanging="432"/>
      </w:pPr>
      <w:rPr>
        <w:rFonts w:hint="default"/>
      </w:rPr>
    </w:lvl>
    <w:lvl w:ilvl="5" w:tplc="102E0CB2">
      <w:numFmt w:val="bullet"/>
      <w:lvlText w:val="•"/>
      <w:lvlJc w:val="left"/>
      <w:pPr>
        <w:ind w:left="5380" w:hanging="432"/>
      </w:pPr>
      <w:rPr>
        <w:rFonts w:hint="default"/>
      </w:rPr>
    </w:lvl>
    <w:lvl w:ilvl="6" w:tplc="46AA5124">
      <w:numFmt w:val="bullet"/>
      <w:lvlText w:val="•"/>
      <w:lvlJc w:val="left"/>
      <w:pPr>
        <w:ind w:left="6276" w:hanging="432"/>
      </w:pPr>
      <w:rPr>
        <w:rFonts w:hint="default"/>
      </w:rPr>
    </w:lvl>
    <w:lvl w:ilvl="7" w:tplc="2CD8DBBA">
      <w:numFmt w:val="bullet"/>
      <w:lvlText w:val="•"/>
      <w:lvlJc w:val="left"/>
      <w:pPr>
        <w:ind w:left="7172" w:hanging="432"/>
      </w:pPr>
      <w:rPr>
        <w:rFonts w:hint="default"/>
      </w:rPr>
    </w:lvl>
    <w:lvl w:ilvl="8" w:tplc="1D964864">
      <w:numFmt w:val="bullet"/>
      <w:lvlText w:val="•"/>
      <w:lvlJc w:val="left"/>
      <w:pPr>
        <w:ind w:left="8068" w:hanging="432"/>
      </w:pPr>
      <w:rPr>
        <w:rFonts w:hint="default"/>
      </w:rPr>
    </w:lvl>
  </w:abstractNum>
  <w:abstractNum w:abstractNumId="52">
    <w:nsid w:val="7AAB57B5"/>
    <w:multiLevelType w:val="hybridMultilevel"/>
    <w:tmpl w:val="F5509CC8"/>
    <w:lvl w:ilvl="0" w:tplc="3852F13C">
      <w:start w:val="1"/>
      <w:numFmt w:val="decimal"/>
      <w:lvlText w:val="%1"/>
      <w:lvlJc w:val="left"/>
      <w:pPr>
        <w:ind w:left="899" w:hanging="432"/>
        <w:jc w:val="left"/>
      </w:pPr>
      <w:rPr>
        <w:rFonts w:ascii="Times New Roman" w:eastAsia="Times New Roman" w:hAnsi="Times New Roman" w:cs="Times New Roman" w:hint="default"/>
        <w:w w:val="100"/>
        <w:sz w:val="16"/>
        <w:szCs w:val="16"/>
      </w:rPr>
    </w:lvl>
    <w:lvl w:ilvl="1" w:tplc="0F5CB344">
      <w:start w:val="1"/>
      <w:numFmt w:val="lowerLetter"/>
      <w:lvlText w:val="%2"/>
      <w:lvlJc w:val="left"/>
      <w:pPr>
        <w:ind w:left="1396" w:hanging="425"/>
        <w:jc w:val="left"/>
      </w:pPr>
      <w:rPr>
        <w:rFonts w:ascii="Times New Roman" w:eastAsia="Times New Roman" w:hAnsi="Times New Roman" w:cs="Times New Roman" w:hint="default"/>
        <w:w w:val="112"/>
        <w:sz w:val="20"/>
        <w:szCs w:val="20"/>
      </w:rPr>
    </w:lvl>
    <w:lvl w:ilvl="2" w:tplc="CC9AABA2">
      <w:numFmt w:val="bullet"/>
      <w:lvlText w:val="•"/>
      <w:lvlJc w:val="left"/>
      <w:pPr>
        <w:ind w:left="2340" w:hanging="425"/>
      </w:pPr>
      <w:rPr>
        <w:rFonts w:hint="default"/>
      </w:rPr>
    </w:lvl>
    <w:lvl w:ilvl="3" w:tplc="F7A40030">
      <w:numFmt w:val="bullet"/>
      <w:lvlText w:val="•"/>
      <w:lvlJc w:val="left"/>
      <w:pPr>
        <w:ind w:left="3280" w:hanging="425"/>
      </w:pPr>
      <w:rPr>
        <w:rFonts w:hint="default"/>
      </w:rPr>
    </w:lvl>
    <w:lvl w:ilvl="4" w:tplc="9B9420C2">
      <w:numFmt w:val="bullet"/>
      <w:lvlText w:val="•"/>
      <w:lvlJc w:val="left"/>
      <w:pPr>
        <w:ind w:left="4220" w:hanging="425"/>
      </w:pPr>
      <w:rPr>
        <w:rFonts w:hint="default"/>
      </w:rPr>
    </w:lvl>
    <w:lvl w:ilvl="5" w:tplc="380EC61C">
      <w:numFmt w:val="bullet"/>
      <w:lvlText w:val="•"/>
      <w:lvlJc w:val="left"/>
      <w:pPr>
        <w:ind w:left="5160" w:hanging="425"/>
      </w:pPr>
      <w:rPr>
        <w:rFonts w:hint="default"/>
      </w:rPr>
    </w:lvl>
    <w:lvl w:ilvl="6" w:tplc="ABF2118C">
      <w:numFmt w:val="bullet"/>
      <w:lvlText w:val="•"/>
      <w:lvlJc w:val="left"/>
      <w:pPr>
        <w:ind w:left="6100" w:hanging="425"/>
      </w:pPr>
      <w:rPr>
        <w:rFonts w:hint="default"/>
      </w:rPr>
    </w:lvl>
    <w:lvl w:ilvl="7" w:tplc="6874A124">
      <w:numFmt w:val="bullet"/>
      <w:lvlText w:val="•"/>
      <w:lvlJc w:val="left"/>
      <w:pPr>
        <w:ind w:left="7040" w:hanging="425"/>
      </w:pPr>
      <w:rPr>
        <w:rFonts w:hint="default"/>
      </w:rPr>
    </w:lvl>
    <w:lvl w:ilvl="8" w:tplc="82E64718">
      <w:numFmt w:val="bullet"/>
      <w:lvlText w:val="•"/>
      <w:lvlJc w:val="left"/>
      <w:pPr>
        <w:ind w:left="7980" w:hanging="425"/>
      </w:pPr>
      <w:rPr>
        <w:rFonts w:hint="default"/>
      </w:rPr>
    </w:lvl>
  </w:abstractNum>
  <w:abstractNum w:abstractNumId="53">
    <w:nsid w:val="7CB74F2B"/>
    <w:multiLevelType w:val="hybridMultilevel"/>
    <w:tmpl w:val="C484998E"/>
    <w:lvl w:ilvl="0" w:tplc="64EC4036">
      <w:start w:val="1"/>
      <w:numFmt w:val="decimal"/>
      <w:lvlText w:val="%1"/>
      <w:lvlJc w:val="left"/>
      <w:pPr>
        <w:ind w:left="899" w:hanging="432"/>
        <w:jc w:val="left"/>
      </w:pPr>
      <w:rPr>
        <w:rFonts w:ascii="Times New Roman" w:eastAsia="Times New Roman" w:hAnsi="Times New Roman" w:cs="Times New Roman" w:hint="default"/>
        <w:w w:val="100"/>
        <w:sz w:val="16"/>
        <w:szCs w:val="16"/>
      </w:rPr>
    </w:lvl>
    <w:lvl w:ilvl="1" w:tplc="A4967F3C">
      <w:start w:val="1"/>
      <w:numFmt w:val="lowerLetter"/>
      <w:lvlText w:val="%2"/>
      <w:lvlJc w:val="left"/>
      <w:pPr>
        <w:ind w:left="1396" w:hanging="425"/>
        <w:jc w:val="left"/>
      </w:pPr>
      <w:rPr>
        <w:rFonts w:ascii="Times New Roman" w:eastAsia="Times New Roman" w:hAnsi="Times New Roman" w:cs="Times New Roman" w:hint="default"/>
        <w:w w:val="112"/>
        <w:sz w:val="20"/>
        <w:szCs w:val="20"/>
      </w:rPr>
    </w:lvl>
    <w:lvl w:ilvl="2" w:tplc="81809E52">
      <w:numFmt w:val="bullet"/>
      <w:lvlText w:val="•"/>
      <w:lvlJc w:val="left"/>
      <w:pPr>
        <w:ind w:left="2340" w:hanging="425"/>
      </w:pPr>
      <w:rPr>
        <w:rFonts w:hint="default"/>
      </w:rPr>
    </w:lvl>
    <w:lvl w:ilvl="3" w:tplc="19A4286C">
      <w:numFmt w:val="bullet"/>
      <w:lvlText w:val="•"/>
      <w:lvlJc w:val="left"/>
      <w:pPr>
        <w:ind w:left="3280" w:hanging="425"/>
      </w:pPr>
      <w:rPr>
        <w:rFonts w:hint="default"/>
      </w:rPr>
    </w:lvl>
    <w:lvl w:ilvl="4" w:tplc="23E0D22E">
      <w:numFmt w:val="bullet"/>
      <w:lvlText w:val="•"/>
      <w:lvlJc w:val="left"/>
      <w:pPr>
        <w:ind w:left="4220" w:hanging="425"/>
      </w:pPr>
      <w:rPr>
        <w:rFonts w:hint="default"/>
      </w:rPr>
    </w:lvl>
    <w:lvl w:ilvl="5" w:tplc="B5DC69D4">
      <w:numFmt w:val="bullet"/>
      <w:lvlText w:val="•"/>
      <w:lvlJc w:val="left"/>
      <w:pPr>
        <w:ind w:left="5160" w:hanging="425"/>
      </w:pPr>
      <w:rPr>
        <w:rFonts w:hint="default"/>
      </w:rPr>
    </w:lvl>
    <w:lvl w:ilvl="6" w:tplc="500E84B4">
      <w:numFmt w:val="bullet"/>
      <w:lvlText w:val="•"/>
      <w:lvlJc w:val="left"/>
      <w:pPr>
        <w:ind w:left="6100" w:hanging="425"/>
      </w:pPr>
      <w:rPr>
        <w:rFonts w:hint="default"/>
      </w:rPr>
    </w:lvl>
    <w:lvl w:ilvl="7" w:tplc="74EE5ECE">
      <w:numFmt w:val="bullet"/>
      <w:lvlText w:val="•"/>
      <w:lvlJc w:val="left"/>
      <w:pPr>
        <w:ind w:left="7040" w:hanging="425"/>
      </w:pPr>
      <w:rPr>
        <w:rFonts w:hint="default"/>
      </w:rPr>
    </w:lvl>
    <w:lvl w:ilvl="8" w:tplc="65B67E0C">
      <w:numFmt w:val="bullet"/>
      <w:lvlText w:val="•"/>
      <w:lvlJc w:val="left"/>
      <w:pPr>
        <w:ind w:left="7980" w:hanging="425"/>
      </w:pPr>
      <w:rPr>
        <w:rFonts w:hint="default"/>
      </w:rPr>
    </w:lvl>
  </w:abstractNum>
  <w:abstractNum w:abstractNumId="54">
    <w:nsid w:val="7E5E290A"/>
    <w:multiLevelType w:val="hybridMultilevel"/>
    <w:tmpl w:val="4014B362"/>
    <w:lvl w:ilvl="0" w:tplc="5052B9C8">
      <w:start w:val="1"/>
      <w:numFmt w:val="decimal"/>
      <w:lvlText w:val="%1"/>
      <w:lvlJc w:val="left"/>
      <w:pPr>
        <w:ind w:left="899" w:hanging="432"/>
        <w:jc w:val="left"/>
      </w:pPr>
      <w:rPr>
        <w:rFonts w:ascii="Times New Roman" w:eastAsia="Times New Roman" w:hAnsi="Times New Roman" w:cs="Times New Roman" w:hint="default"/>
        <w:w w:val="100"/>
        <w:sz w:val="16"/>
        <w:szCs w:val="16"/>
      </w:rPr>
    </w:lvl>
    <w:lvl w:ilvl="1" w:tplc="9D9C0B24">
      <w:numFmt w:val="bullet"/>
      <w:lvlText w:val="•"/>
      <w:lvlJc w:val="left"/>
      <w:pPr>
        <w:ind w:left="1796" w:hanging="432"/>
      </w:pPr>
      <w:rPr>
        <w:rFonts w:hint="default"/>
      </w:rPr>
    </w:lvl>
    <w:lvl w:ilvl="2" w:tplc="A9B070D2">
      <w:numFmt w:val="bullet"/>
      <w:lvlText w:val="•"/>
      <w:lvlJc w:val="left"/>
      <w:pPr>
        <w:ind w:left="2692" w:hanging="432"/>
      </w:pPr>
      <w:rPr>
        <w:rFonts w:hint="default"/>
      </w:rPr>
    </w:lvl>
    <w:lvl w:ilvl="3" w:tplc="8D625E04">
      <w:numFmt w:val="bullet"/>
      <w:lvlText w:val="•"/>
      <w:lvlJc w:val="left"/>
      <w:pPr>
        <w:ind w:left="3588" w:hanging="432"/>
      </w:pPr>
      <w:rPr>
        <w:rFonts w:hint="default"/>
      </w:rPr>
    </w:lvl>
    <w:lvl w:ilvl="4" w:tplc="34FAD1BE">
      <w:numFmt w:val="bullet"/>
      <w:lvlText w:val="•"/>
      <w:lvlJc w:val="left"/>
      <w:pPr>
        <w:ind w:left="4484" w:hanging="432"/>
      </w:pPr>
      <w:rPr>
        <w:rFonts w:hint="default"/>
      </w:rPr>
    </w:lvl>
    <w:lvl w:ilvl="5" w:tplc="2444BB68">
      <w:numFmt w:val="bullet"/>
      <w:lvlText w:val="•"/>
      <w:lvlJc w:val="left"/>
      <w:pPr>
        <w:ind w:left="5380" w:hanging="432"/>
      </w:pPr>
      <w:rPr>
        <w:rFonts w:hint="default"/>
      </w:rPr>
    </w:lvl>
    <w:lvl w:ilvl="6" w:tplc="04EE6CDE">
      <w:numFmt w:val="bullet"/>
      <w:lvlText w:val="•"/>
      <w:lvlJc w:val="left"/>
      <w:pPr>
        <w:ind w:left="6276" w:hanging="432"/>
      </w:pPr>
      <w:rPr>
        <w:rFonts w:hint="default"/>
      </w:rPr>
    </w:lvl>
    <w:lvl w:ilvl="7" w:tplc="F69C3FF0">
      <w:numFmt w:val="bullet"/>
      <w:lvlText w:val="•"/>
      <w:lvlJc w:val="left"/>
      <w:pPr>
        <w:ind w:left="7172" w:hanging="432"/>
      </w:pPr>
      <w:rPr>
        <w:rFonts w:hint="default"/>
      </w:rPr>
    </w:lvl>
    <w:lvl w:ilvl="8" w:tplc="6E5ACB06">
      <w:numFmt w:val="bullet"/>
      <w:lvlText w:val="•"/>
      <w:lvlJc w:val="left"/>
      <w:pPr>
        <w:ind w:left="8068" w:hanging="432"/>
      </w:pPr>
      <w:rPr>
        <w:rFonts w:hint="default"/>
      </w:rPr>
    </w:lvl>
  </w:abstractNum>
  <w:abstractNum w:abstractNumId="55">
    <w:nsid w:val="7EEB5914"/>
    <w:multiLevelType w:val="hybridMultilevel"/>
    <w:tmpl w:val="3D08BD5A"/>
    <w:lvl w:ilvl="0" w:tplc="DD280454">
      <w:start w:val="1"/>
      <w:numFmt w:val="decimal"/>
      <w:lvlText w:val="%1"/>
      <w:lvlJc w:val="left"/>
      <w:pPr>
        <w:ind w:left="972" w:hanging="425"/>
        <w:jc w:val="left"/>
      </w:pPr>
      <w:rPr>
        <w:rFonts w:hint="default"/>
        <w:w w:val="99"/>
      </w:rPr>
    </w:lvl>
    <w:lvl w:ilvl="1" w:tplc="6AFCE70C">
      <w:numFmt w:val="bullet"/>
      <w:lvlText w:val="•"/>
      <w:lvlJc w:val="left"/>
      <w:pPr>
        <w:ind w:left="1868" w:hanging="425"/>
      </w:pPr>
      <w:rPr>
        <w:rFonts w:hint="default"/>
      </w:rPr>
    </w:lvl>
    <w:lvl w:ilvl="2" w:tplc="6A1058C2">
      <w:numFmt w:val="bullet"/>
      <w:lvlText w:val="•"/>
      <w:lvlJc w:val="left"/>
      <w:pPr>
        <w:ind w:left="2756" w:hanging="425"/>
      </w:pPr>
      <w:rPr>
        <w:rFonts w:hint="default"/>
      </w:rPr>
    </w:lvl>
    <w:lvl w:ilvl="3" w:tplc="A19A25AC">
      <w:numFmt w:val="bullet"/>
      <w:lvlText w:val="•"/>
      <w:lvlJc w:val="left"/>
      <w:pPr>
        <w:ind w:left="3644" w:hanging="425"/>
      </w:pPr>
      <w:rPr>
        <w:rFonts w:hint="default"/>
      </w:rPr>
    </w:lvl>
    <w:lvl w:ilvl="4" w:tplc="B84012E6">
      <w:numFmt w:val="bullet"/>
      <w:lvlText w:val="•"/>
      <w:lvlJc w:val="left"/>
      <w:pPr>
        <w:ind w:left="4532" w:hanging="425"/>
      </w:pPr>
      <w:rPr>
        <w:rFonts w:hint="default"/>
      </w:rPr>
    </w:lvl>
    <w:lvl w:ilvl="5" w:tplc="45F2CEE8">
      <w:numFmt w:val="bullet"/>
      <w:lvlText w:val="•"/>
      <w:lvlJc w:val="left"/>
      <w:pPr>
        <w:ind w:left="5420" w:hanging="425"/>
      </w:pPr>
      <w:rPr>
        <w:rFonts w:hint="default"/>
      </w:rPr>
    </w:lvl>
    <w:lvl w:ilvl="6" w:tplc="391C4BE4">
      <w:numFmt w:val="bullet"/>
      <w:lvlText w:val="•"/>
      <w:lvlJc w:val="left"/>
      <w:pPr>
        <w:ind w:left="6308" w:hanging="425"/>
      </w:pPr>
      <w:rPr>
        <w:rFonts w:hint="default"/>
      </w:rPr>
    </w:lvl>
    <w:lvl w:ilvl="7" w:tplc="C422BE9E">
      <w:numFmt w:val="bullet"/>
      <w:lvlText w:val="•"/>
      <w:lvlJc w:val="left"/>
      <w:pPr>
        <w:ind w:left="7196" w:hanging="425"/>
      </w:pPr>
      <w:rPr>
        <w:rFonts w:hint="default"/>
      </w:rPr>
    </w:lvl>
    <w:lvl w:ilvl="8" w:tplc="65F011F8">
      <w:numFmt w:val="bullet"/>
      <w:lvlText w:val="•"/>
      <w:lvlJc w:val="left"/>
      <w:pPr>
        <w:ind w:left="8084" w:hanging="425"/>
      </w:pPr>
      <w:rPr>
        <w:rFonts w:hint="default"/>
      </w:rPr>
    </w:lvl>
  </w:abstractNum>
  <w:num w:numId="1">
    <w:abstractNumId w:val="40"/>
  </w:num>
  <w:num w:numId="2">
    <w:abstractNumId w:val="26"/>
  </w:num>
  <w:num w:numId="3">
    <w:abstractNumId w:val="14"/>
  </w:num>
  <w:num w:numId="4">
    <w:abstractNumId w:val="15"/>
  </w:num>
  <w:num w:numId="5">
    <w:abstractNumId w:val="49"/>
  </w:num>
  <w:num w:numId="6">
    <w:abstractNumId w:val="12"/>
  </w:num>
  <w:num w:numId="7">
    <w:abstractNumId w:val="19"/>
  </w:num>
  <w:num w:numId="8">
    <w:abstractNumId w:val="42"/>
  </w:num>
  <w:num w:numId="9">
    <w:abstractNumId w:val="29"/>
  </w:num>
  <w:num w:numId="10">
    <w:abstractNumId w:val="4"/>
  </w:num>
  <w:num w:numId="11">
    <w:abstractNumId w:val="23"/>
  </w:num>
  <w:num w:numId="12">
    <w:abstractNumId w:val="43"/>
  </w:num>
  <w:num w:numId="13">
    <w:abstractNumId w:val="28"/>
  </w:num>
  <w:num w:numId="14">
    <w:abstractNumId w:val="25"/>
  </w:num>
  <w:num w:numId="15">
    <w:abstractNumId w:val="21"/>
  </w:num>
  <w:num w:numId="16">
    <w:abstractNumId w:val="7"/>
  </w:num>
  <w:num w:numId="17">
    <w:abstractNumId w:val="18"/>
  </w:num>
  <w:num w:numId="18">
    <w:abstractNumId w:val="48"/>
  </w:num>
  <w:num w:numId="19">
    <w:abstractNumId w:val="22"/>
  </w:num>
  <w:num w:numId="20">
    <w:abstractNumId w:val="52"/>
  </w:num>
  <w:num w:numId="21">
    <w:abstractNumId w:val="36"/>
  </w:num>
  <w:num w:numId="22">
    <w:abstractNumId w:val="44"/>
  </w:num>
  <w:num w:numId="23">
    <w:abstractNumId w:val="33"/>
  </w:num>
  <w:num w:numId="24">
    <w:abstractNumId w:val="31"/>
  </w:num>
  <w:num w:numId="25">
    <w:abstractNumId w:val="47"/>
  </w:num>
  <w:num w:numId="26">
    <w:abstractNumId w:val="51"/>
  </w:num>
  <w:num w:numId="27">
    <w:abstractNumId w:val="27"/>
  </w:num>
  <w:num w:numId="28">
    <w:abstractNumId w:val="3"/>
  </w:num>
  <w:num w:numId="29">
    <w:abstractNumId w:val="50"/>
  </w:num>
  <w:num w:numId="30">
    <w:abstractNumId w:val="8"/>
  </w:num>
  <w:num w:numId="31">
    <w:abstractNumId w:val="0"/>
  </w:num>
  <w:num w:numId="32">
    <w:abstractNumId w:val="13"/>
  </w:num>
  <w:num w:numId="33">
    <w:abstractNumId w:val="45"/>
  </w:num>
  <w:num w:numId="34">
    <w:abstractNumId w:val="1"/>
  </w:num>
  <w:num w:numId="35">
    <w:abstractNumId w:val="32"/>
  </w:num>
  <w:num w:numId="36">
    <w:abstractNumId w:val="39"/>
  </w:num>
  <w:num w:numId="37">
    <w:abstractNumId w:val="35"/>
  </w:num>
  <w:num w:numId="38">
    <w:abstractNumId w:val="46"/>
  </w:num>
  <w:num w:numId="39">
    <w:abstractNumId w:val="6"/>
  </w:num>
  <w:num w:numId="40">
    <w:abstractNumId w:val="10"/>
  </w:num>
  <w:num w:numId="41">
    <w:abstractNumId w:val="41"/>
  </w:num>
  <w:num w:numId="42">
    <w:abstractNumId w:val="2"/>
  </w:num>
  <w:num w:numId="43">
    <w:abstractNumId w:val="17"/>
  </w:num>
  <w:num w:numId="44">
    <w:abstractNumId w:val="5"/>
  </w:num>
  <w:num w:numId="45">
    <w:abstractNumId w:val="24"/>
  </w:num>
  <w:num w:numId="46">
    <w:abstractNumId w:val="16"/>
  </w:num>
  <w:num w:numId="47">
    <w:abstractNumId w:val="54"/>
  </w:num>
  <w:num w:numId="48">
    <w:abstractNumId w:val="9"/>
  </w:num>
  <w:num w:numId="49">
    <w:abstractNumId w:val="38"/>
  </w:num>
  <w:num w:numId="50">
    <w:abstractNumId w:val="20"/>
  </w:num>
  <w:num w:numId="51">
    <w:abstractNumId w:val="55"/>
  </w:num>
  <w:num w:numId="52">
    <w:abstractNumId w:val="30"/>
  </w:num>
  <w:num w:numId="53">
    <w:abstractNumId w:val="34"/>
  </w:num>
  <w:num w:numId="54">
    <w:abstractNumId w:val="37"/>
  </w:num>
  <w:num w:numId="55">
    <w:abstractNumId w:val="53"/>
  </w:num>
  <w:num w:numId="56">
    <w:abstractNumId w:val="11"/>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63"/>
    <o:shapelayout v:ext="edit">
      <o:idmap v:ext="edit" data="2"/>
    </o:shapelayout>
  </w:hdrShapeDefaults>
  <w:footnotePr>
    <w:footnote w:id="0"/>
    <w:footnote w:id="1"/>
  </w:footnotePr>
  <w:endnotePr>
    <w:endnote w:id="0"/>
    <w:endnote w:id="1"/>
  </w:endnotePr>
  <w:compat/>
  <w:rsids>
    <w:rsidRoot w:val="0035114B"/>
    <w:rsid w:val="001F3C6A"/>
    <w:rsid w:val="00332719"/>
    <w:rsid w:val="0035114B"/>
    <w:rsid w:val="0039797D"/>
    <w:rsid w:val="004479E7"/>
    <w:rsid w:val="00C14198"/>
    <w:rsid w:val="00C731DC"/>
    <w:rsid w:val="00E067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5114B"/>
    <w:pPr>
      <w:widowControl w:val="0"/>
      <w:autoSpaceDE w:val="0"/>
      <w:autoSpaceDN w:val="0"/>
      <w:spacing w:after="0" w:line="240" w:lineRule="auto"/>
    </w:pPr>
    <w:rPr>
      <w:rFonts w:ascii="Times New Roman" w:eastAsia="Times New Roman" w:hAnsi="Times New Roman"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511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5114B"/>
    <w:rPr>
      <w:sz w:val="20"/>
      <w:szCs w:val="20"/>
    </w:rPr>
  </w:style>
  <w:style w:type="character" w:customStyle="1" w:styleId="GvdeMetniChar">
    <w:name w:val="Gövde Metni Char"/>
    <w:basedOn w:val="VarsaylanParagrafYazTipi"/>
    <w:link w:val="GvdeMetni"/>
    <w:uiPriority w:val="1"/>
    <w:rsid w:val="0035114B"/>
    <w:rPr>
      <w:rFonts w:ascii="Times New Roman" w:eastAsia="Times New Roman" w:hAnsi="Times New Roman" w:cs="Times New Roman"/>
      <w:sz w:val="20"/>
      <w:szCs w:val="20"/>
      <w:lang w:val="en-US"/>
    </w:rPr>
  </w:style>
  <w:style w:type="paragraph" w:styleId="ListeParagraf">
    <w:name w:val="List Paragraph"/>
    <w:basedOn w:val="Normal"/>
    <w:uiPriority w:val="1"/>
    <w:qFormat/>
    <w:rsid w:val="0035114B"/>
    <w:pPr>
      <w:ind w:left="899" w:right="710" w:hanging="425"/>
      <w:jc w:val="both"/>
    </w:pPr>
  </w:style>
  <w:style w:type="paragraph" w:customStyle="1" w:styleId="TableParagraph">
    <w:name w:val="Table Paragraph"/>
    <w:basedOn w:val="Normal"/>
    <w:uiPriority w:val="1"/>
    <w:qFormat/>
    <w:rsid w:val="0035114B"/>
  </w:style>
  <w:style w:type="paragraph" w:styleId="BalonMetni">
    <w:name w:val="Balloon Text"/>
    <w:basedOn w:val="Normal"/>
    <w:link w:val="BalonMetniChar"/>
    <w:uiPriority w:val="99"/>
    <w:semiHidden/>
    <w:unhideWhenUsed/>
    <w:rsid w:val="0035114B"/>
    <w:rPr>
      <w:rFonts w:ascii="Tahoma" w:hAnsi="Tahoma" w:cs="Tahoma"/>
      <w:sz w:val="16"/>
      <w:szCs w:val="16"/>
    </w:rPr>
  </w:style>
  <w:style w:type="character" w:customStyle="1" w:styleId="BalonMetniChar">
    <w:name w:val="Balon Metni Char"/>
    <w:basedOn w:val="VarsaylanParagrafYazTipi"/>
    <w:link w:val="BalonMetni"/>
    <w:uiPriority w:val="99"/>
    <w:semiHidden/>
    <w:rsid w:val="0035114B"/>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e.int/conventionviolence" TargetMode="Externa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10536</Words>
  <Characters>60060</Characters>
  <Application>Microsoft Office Word</Application>
  <DocSecurity>0</DocSecurity>
  <Lines>500</Lines>
  <Paragraphs>140</Paragraphs>
  <ScaleCrop>false</ScaleCrop>
  <Company/>
  <LinksUpToDate>false</LinksUpToDate>
  <CharactersWithSpaces>70456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gamze.guven</dc:creator>
  <cp:lastModifiedBy>arzu.direk</cp:lastModifiedBy>
  <cp:revision>2</cp:revision>
  <dcterms:created xsi:type="dcterms:W3CDTF">2019-07-22T06:57:00Z</dcterms:created>
  <dcterms:modified xsi:type="dcterms:W3CDTF">2019-07-22T06:57:00Z</dcterms:modified>
</cp:coreProperties>
</file>